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2B" w:rsidRDefault="00E7672B" w:rsidP="00E7672B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E7672B" w:rsidRDefault="00E7672B" w:rsidP="00E7672B">
      <w:pPr>
        <w:spacing w:after="240"/>
        <w:jc w:val="center"/>
        <w:rPr>
          <w:sz w:val="50"/>
          <w:szCs w:val="50"/>
        </w:rPr>
      </w:pPr>
      <w:r>
        <w:rPr>
          <w:sz w:val="50"/>
          <w:szCs w:val="50"/>
        </w:rPr>
        <w:t>z dnia 24.05.2018r.</w:t>
      </w:r>
    </w:p>
    <w:p w:rsidR="00E7672B" w:rsidRDefault="00E7672B" w:rsidP="00E7672B">
      <w:pPr>
        <w:spacing w:line="276" w:lineRule="auto"/>
        <w:ind w:firstLine="708"/>
        <w:jc w:val="both"/>
      </w:pPr>
      <w:r>
        <w:t xml:space="preserve">Na podstawie art. 11d ustawy z dnia 10 kwietnia 2003r. – o szczególnych zasadach przygotowania i realizacji inwestycji w zakresie dróg publicznych (Dz.U. z 2017r. poz. 1496 </w:t>
      </w:r>
      <w:proofErr w:type="spellStart"/>
      <w:r>
        <w:t>t.j</w:t>
      </w:r>
      <w:proofErr w:type="spellEnd"/>
      <w:r>
        <w:t xml:space="preserve">.) oraz art. 61 § 4 ustawy z dnia 14 czerwca 1960 r. - Kodeks postępowania administracyjnego (Dz. U. z 2017r. poz. 1257 </w:t>
      </w:r>
      <w:proofErr w:type="spellStart"/>
      <w:r>
        <w:t>t.j</w:t>
      </w:r>
      <w:proofErr w:type="spellEnd"/>
      <w:r>
        <w:t xml:space="preserve">.) </w:t>
      </w:r>
    </w:p>
    <w:p w:rsidR="00E7672B" w:rsidRDefault="00E7672B" w:rsidP="00E7672B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E7672B" w:rsidRDefault="00E7672B" w:rsidP="00E7672B">
      <w:pPr>
        <w:spacing w:after="240" w:line="276" w:lineRule="auto"/>
        <w:jc w:val="both"/>
      </w:pPr>
      <w:r>
        <w:t xml:space="preserve">zawiadamia, że na wniosek z dnia 08.05.2018r.; Zarządu Powiatu Włoszczowskiego,                          ul. Wiśniowa 10, 29-100 Włoszczowa; w imieniu którego działa pełnomocnik: P. Dariusz </w:t>
      </w:r>
      <w:proofErr w:type="spellStart"/>
      <w:r>
        <w:t>Sarnicki</w:t>
      </w:r>
      <w:proofErr w:type="spellEnd"/>
      <w:r>
        <w:t>, ul. Aksamitna 29, 02-287 Warszawa;</w:t>
      </w:r>
    </w:p>
    <w:p w:rsidR="00E7672B" w:rsidRDefault="00E7672B" w:rsidP="00E7672B">
      <w:pPr>
        <w:autoSpaceDE w:val="0"/>
        <w:autoSpaceDN w:val="0"/>
        <w:adjustRightInd w:val="0"/>
        <w:spacing w:after="240" w:line="276" w:lineRule="auto"/>
        <w:jc w:val="both"/>
        <w:rPr>
          <w:bCs/>
          <w:szCs w:val="21"/>
        </w:rPr>
      </w:pPr>
      <w:r>
        <w:rPr>
          <w:b/>
          <w:bCs/>
        </w:rPr>
        <w:t xml:space="preserve">zostało wszczęte postępowanie w sprawie wydania decyzji o zezwoleniu na realizację inwestycji drogowej </w:t>
      </w:r>
      <w:r>
        <w:rPr>
          <w:bCs/>
        </w:rPr>
        <w:t>polegającej na: ,,Budowa skrzyżowania dwupoziomowego (wiaduktu drogowego z nasypami i drogami dojazdowymi) wraz z niezbędną infrastrukturą techniczną w km 149,500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autorskiego””.</w:t>
      </w:r>
    </w:p>
    <w:p w:rsidR="00E7672B" w:rsidRDefault="00E7672B" w:rsidP="00E7672B">
      <w:pPr>
        <w:autoSpaceDE w:val="0"/>
        <w:autoSpaceDN w:val="0"/>
        <w:adjustRightInd w:val="0"/>
        <w:spacing w:line="276" w:lineRule="auto"/>
        <w:jc w:val="both"/>
      </w:pPr>
      <w:r>
        <w:t xml:space="preserve">Jednocześnie informuje się, stosownie do art. 10 § 1 Kpa, że w </w:t>
      </w:r>
      <w:r>
        <w:rPr>
          <w:color w:val="000000"/>
        </w:rPr>
        <w:t>terminie 14</w:t>
      </w:r>
      <w:r>
        <w:t xml:space="preserve"> dni od daty otrzymania niniejszego zawiadomienia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E7672B" w:rsidRDefault="00E7672B" w:rsidP="00E7672B">
      <w:pPr>
        <w:spacing w:after="240"/>
        <w:jc w:val="both"/>
      </w:pPr>
      <w:r>
        <w:t>W myśl art. 49 Kpa zawiadomienie uważa się za dokonane po upływie czternastu dni od dnia, w którym nastąpiło publiczne obwieszczenie.</w:t>
      </w:r>
    </w:p>
    <w:p w:rsidR="00E7672B" w:rsidRDefault="00E7672B" w:rsidP="00E7672B">
      <w:pPr>
        <w:spacing w:after="240" w:line="276" w:lineRule="auto"/>
        <w:jc w:val="both"/>
      </w:pPr>
      <w: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E7672B" w:rsidRDefault="00E7672B" w:rsidP="00E7672B">
      <w:pPr>
        <w:spacing w:after="240" w:line="276" w:lineRule="auto"/>
        <w:jc w:val="both"/>
        <w:rPr>
          <w:b/>
        </w:rPr>
      </w:pPr>
      <w:r>
        <w:t xml:space="preserve">Informuję, że wydanie decyzji o zezwoleniu na realizację inwestycji drogowej </w:t>
      </w:r>
      <w:r>
        <w:rPr>
          <w:b/>
        </w:rPr>
        <w:t>skutkuje przeniesieniem własności nieruchomości objętych liniami rozgraniczającymi teren na rzecz Powiatu Włoszczowskiego, z dniem w którym decyzja o zezwoleniu na realizację inwestycji drogowej stanie się ostateczna.</w:t>
      </w:r>
    </w:p>
    <w:p w:rsidR="00E7672B" w:rsidRDefault="00E7672B" w:rsidP="00E7672B">
      <w:pPr>
        <w:spacing w:after="240"/>
        <w:jc w:val="both"/>
      </w:pPr>
      <w:r>
        <w:t>Przedmiotowe postępowanie w sprawie wydania decyzji o zezwoleniu na realizację inwestycji drogowej obejmuje:</w:t>
      </w:r>
    </w:p>
    <w:p w:rsidR="00E7672B" w:rsidRDefault="00E7672B" w:rsidP="00E7672B">
      <w:pPr>
        <w:pStyle w:val="Tekstpodstawow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nieruchomości nie ulegające podziałowi, przeznaczone pod realizację inwestycji drogowej o nr. ew.: </w:t>
      </w:r>
    </w:p>
    <w:p w:rsidR="00E7672B" w:rsidRDefault="00E7672B" w:rsidP="00E7672B">
      <w:pPr>
        <w:pStyle w:val="Tekstpodstawowy"/>
        <w:spacing w:line="276" w:lineRule="auto"/>
        <w:ind w:left="720"/>
        <w:rPr>
          <w:szCs w:val="24"/>
        </w:rPr>
      </w:pPr>
      <w:r>
        <w:rPr>
          <w:szCs w:val="24"/>
        </w:rPr>
        <w:t xml:space="preserve">148/2, 226/2, 227/2, 228/2, 229/2, 230/4, 231/7, 232/4, 234/4, 243/3, 245/3, 245/4, 247/3, 247/4, 248/2, 248/5, 248/6, 249/3, 249/4, 250/4, 251/4, 252/4, 253/2, 414/6, 416/6, 830/5, 837- obręb ew. 0019 Motyczno, jednostka ew. </w:t>
      </w:r>
      <w:r w:rsidR="00563E4A">
        <w:rPr>
          <w:szCs w:val="24"/>
        </w:rPr>
        <w:t>Włoszczowa – obszar wiejski</w:t>
      </w:r>
      <w:r>
        <w:rPr>
          <w:szCs w:val="24"/>
        </w:rPr>
        <w:t>;</w:t>
      </w:r>
    </w:p>
    <w:p w:rsidR="00E7672B" w:rsidRDefault="00E7672B" w:rsidP="00E7672B">
      <w:pPr>
        <w:pStyle w:val="Tekstpodstawow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nieruchomości ulegające podziałowi według projektu podziału przeznaczone pod realizację inwestycji drogowej o nr ew.: </w:t>
      </w:r>
    </w:p>
    <w:p w:rsidR="00E7672B" w:rsidRDefault="00E7672B" w:rsidP="00E7672B">
      <w:pPr>
        <w:pStyle w:val="Tekstpodstawowy"/>
        <w:spacing w:line="276" w:lineRule="auto"/>
        <w:ind w:left="720"/>
        <w:rPr>
          <w:szCs w:val="24"/>
        </w:rPr>
      </w:pPr>
      <w:r>
        <w:rPr>
          <w:szCs w:val="24"/>
        </w:rPr>
        <w:t>- 225 (</w:t>
      </w:r>
      <w:r>
        <w:rPr>
          <w:b/>
          <w:szCs w:val="24"/>
        </w:rPr>
        <w:t xml:space="preserve">225/1, </w:t>
      </w:r>
      <w:r>
        <w:rPr>
          <w:szCs w:val="24"/>
        </w:rPr>
        <w:t>225/2);</w:t>
      </w:r>
      <w:r>
        <w:rPr>
          <w:b/>
          <w:szCs w:val="24"/>
        </w:rPr>
        <w:t xml:space="preserve"> </w:t>
      </w:r>
      <w:r>
        <w:rPr>
          <w:szCs w:val="24"/>
        </w:rPr>
        <w:t>226/1</w:t>
      </w:r>
      <w:r>
        <w:rPr>
          <w:b/>
          <w:szCs w:val="24"/>
        </w:rPr>
        <w:t xml:space="preserve"> </w:t>
      </w:r>
      <w:r>
        <w:rPr>
          <w:szCs w:val="24"/>
        </w:rPr>
        <w:t>(</w:t>
      </w:r>
      <w:r>
        <w:rPr>
          <w:b/>
          <w:szCs w:val="24"/>
        </w:rPr>
        <w:t>226/3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>226/4); 227/1 (</w:t>
      </w:r>
      <w:r>
        <w:rPr>
          <w:b/>
          <w:szCs w:val="24"/>
        </w:rPr>
        <w:t>227/3</w:t>
      </w:r>
      <w:r>
        <w:rPr>
          <w:szCs w:val="24"/>
        </w:rPr>
        <w:t>, 227/4); 228/1 (</w:t>
      </w:r>
      <w:r>
        <w:rPr>
          <w:b/>
          <w:szCs w:val="24"/>
        </w:rPr>
        <w:t>228/3</w:t>
      </w:r>
      <w:r>
        <w:rPr>
          <w:szCs w:val="24"/>
        </w:rPr>
        <w:t>, 228/4); 229/1 (</w:t>
      </w:r>
      <w:r>
        <w:rPr>
          <w:b/>
          <w:szCs w:val="24"/>
        </w:rPr>
        <w:t>229/3</w:t>
      </w:r>
      <w:r>
        <w:rPr>
          <w:szCs w:val="24"/>
        </w:rPr>
        <w:t>, 229/4); 230/3 (</w:t>
      </w:r>
      <w:r>
        <w:rPr>
          <w:b/>
          <w:szCs w:val="24"/>
        </w:rPr>
        <w:t>230/5</w:t>
      </w:r>
      <w:r>
        <w:rPr>
          <w:szCs w:val="24"/>
        </w:rPr>
        <w:t>, 230/6); 231/6 (</w:t>
      </w:r>
      <w:r>
        <w:rPr>
          <w:b/>
          <w:szCs w:val="24"/>
        </w:rPr>
        <w:t>231/8</w:t>
      </w:r>
      <w:r>
        <w:rPr>
          <w:szCs w:val="24"/>
        </w:rPr>
        <w:t>, 231/9); 232/3 (</w:t>
      </w:r>
      <w:r>
        <w:rPr>
          <w:b/>
          <w:szCs w:val="24"/>
        </w:rPr>
        <w:t>232/5</w:t>
      </w:r>
      <w:r>
        <w:rPr>
          <w:szCs w:val="24"/>
        </w:rPr>
        <w:t>, 232/6); 234/3 (</w:t>
      </w:r>
      <w:r>
        <w:rPr>
          <w:b/>
          <w:szCs w:val="24"/>
        </w:rPr>
        <w:t>234/5</w:t>
      </w:r>
      <w:r>
        <w:rPr>
          <w:szCs w:val="24"/>
        </w:rPr>
        <w:t>, 234/6); 250/3 (</w:t>
      </w:r>
      <w:r>
        <w:rPr>
          <w:b/>
          <w:szCs w:val="24"/>
        </w:rPr>
        <w:t>250/5</w:t>
      </w:r>
      <w:r>
        <w:rPr>
          <w:szCs w:val="24"/>
        </w:rPr>
        <w:t>, 250/6); 251/3 (</w:t>
      </w:r>
      <w:r>
        <w:rPr>
          <w:b/>
          <w:szCs w:val="24"/>
        </w:rPr>
        <w:t>251/5</w:t>
      </w:r>
      <w:r>
        <w:rPr>
          <w:szCs w:val="24"/>
        </w:rPr>
        <w:t>, 251/6); 252/3 (</w:t>
      </w:r>
      <w:r>
        <w:rPr>
          <w:b/>
          <w:szCs w:val="24"/>
        </w:rPr>
        <w:t>252/5</w:t>
      </w:r>
      <w:r>
        <w:rPr>
          <w:szCs w:val="24"/>
        </w:rPr>
        <w:t>, 252/6);</w:t>
      </w:r>
      <w:r>
        <w:rPr>
          <w:b/>
          <w:i/>
          <w:szCs w:val="24"/>
        </w:rPr>
        <w:t xml:space="preserve"> </w:t>
      </w:r>
      <w:r>
        <w:rPr>
          <w:szCs w:val="24"/>
        </w:rPr>
        <w:t>253/1 (</w:t>
      </w:r>
      <w:r>
        <w:rPr>
          <w:b/>
          <w:szCs w:val="24"/>
        </w:rPr>
        <w:t>253/3</w:t>
      </w:r>
      <w:r>
        <w:rPr>
          <w:szCs w:val="24"/>
        </w:rPr>
        <w:t>, 253/4); 255/2 (</w:t>
      </w:r>
      <w:r>
        <w:rPr>
          <w:b/>
          <w:szCs w:val="24"/>
        </w:rPr>
        <w:t>255/3</w:t>
      </w:r>
      <w:r>
        <w:rPr>
          <w:szCs w:val="24"/>
        </w:rPr>
        <w:t>, 255/4); 256/2 (</w:t>
      </w:r>
      <w:r>
        <w:rPr>
          <w:b/>
          <w:szCs w:val="24"/>
        </w:rPr>
        <w:t>256/3</w:t>
      </w:r>
      <w:r>
        <w:rPr>
          <w:szCs w:val="24"/>
        </w:rPr>
        <w:t>, 256/4); 257/2 (</w:t>
      </w:r>
      <w:r>
        <w:rPr>
          <w:b/>
          <w:szCs w:val="24"/>
        </w:rPr>
        <w:t>257/3</w:t>
      </w:r>
      <w:r>
        <w:rPr>
          <w:szCs w:val="24"/>
        </w:rPr>
        <w:t>, 257/4); 258/2 (</w:t>
      </w:r>
      <w:r>
        <w:rPr>
          <w:b/>
          <w:szCs w:val="24"/>
        </w:rPr>
        <w:t>258/3</w:t>
      </w:r>
      <w:r>
        <w:rPr>
          <w:szCs w:val="24"/>
        </w:rPr>
        <w:t>, 258/4); 416/7 (</w:t>
      </w:r>
      <w:r>
        <w:rPr>
          <w:b/>
          <w:szCs w:val="24"/>
        </w:rPr>
        <w:t>416/8</w:t>
      </w:r>
      <w:r>
        <w:rPr>
          <w:szCs w:val="24"/>
        </w:rPr>
        <w:t>, 416/9); 418/6 (</w:t>
      </w:r>
      <w:r>
        <w:rPr>
          <w:b/>
          <w:szCs w:val="24"/>
        </w:rPr>
        <w:t>418/8</w:t>
      </w:r>
      <w:r>
        <w:rPr>
          <w:szCs w:val="24"/>
        </w:rPr>
        <w:t>, 418/9); 449 (</w:t>
      </w:r>
      <w:r>
        <w:rPr>
          <w:b/>
          <w:szCs w:val="24"/>
        </w:rPr>
        <w:t>449/1</w:t>
      </w:r>
      <w:r>
        <w:rPr>
          <w:szCs w:val="24"/>
        </w:rPr>
        <w:t>, 449/2); 450 (</w:t>
      </w:r>
      <w:r>
        <w:rPr>
          <w:b/>
          <w:szCs w:val="24"/>
        </w:rPr>
        <w:t>450/1</w:t>
      </w:r>
      <w:r>
        <w:rPr>
          <w:szCs w:val="24"/>
        </w:rPr>
        <w:t>, 450/2); 830/6 (</w:t>
      </w:r>
      <w:r>
        <w:rPr>
          <w:b/>
          <w:szCs w:val="24"/>
        </w:rPr>
        <w:t>830/9</w:t>
      </w:r>
      <w:r>
        <w:rPr>
          <w:szCs w:val="24"/>
        </w:rPr>
        <w:t xml:space="preserve">; 830/8) – obręb ew. 0019 Motyczno, jednostka ew. </w:t>
      </w:r>
      <w:r w:rsidR="00563E4A">
        <w:rPr>
          <w:szCs w:val="24"/>
        </w:rPr>
        <w:t>Włoszczowa – obszar wiejski</w:t>
      </w:r>
      <w:r>
        <w:rPr>
          <w:szCs w:val="24"/>
        </w:rPr>
        <w:t>;</w:t>
      </w:r>
    </w:p>
    <w:p w:rsidR="00E7672B" w:rsidRDefault="00E7672B" w:rsidP="00E7672B">
      <w:pPr>
        <w:pStyle w:val="Tekstpodstawowy"/>
        <w:spacing w:line="276" w:lineRule="auto"/>
        <w:ind w:left="720"/>
        <w:rPr>
          <w:szCs w:val="24"/>
        </w:rPr>
      </w:pPr>
      <w:r>
        <w:rPr>
          <w:szCs w:val="24"/>
        </w:rPr>
        <w:t>- 628/2 (</w:t>
      </w:r>
      <w:r>
        <w:rPr>
          <w:b/>
          <w:szCs w:val="24"/>
        </w:rPr>
        <w:t>628/3</w:t>
      </w:r>
      <w:r>
        <w:rPr>
          <w:szCs w:val="24"/>
        </w:rPr>
        <w:t>, 628/4); 767/4 (</w:t>
      </w:r>
      <w:r>
        <w:rPr>
          <w:b/>
          <w:szCs w:val="24"/>
        </w:rPr>
        <w:t>767/6</w:t>
      </w:r>
      <w:r>
        <w:rPr>
          <w:szCs w:val="24"/>
        </w:rPr>
        <w:t xml:space="preserve">, 767/7) – obręb ew. 0018 Międzylesie, jednostka ew. </w:t>
      </w:r>
      <w:r w:rsidR="00563E4A">
        <w:rPr>
          <w:szCs w:val="24"/>
        </w:rPr>
        <w:t>Włoszczowa – obszar wiejski</w:t>
      </w:r>
      <w:r>
        <w:rPr>
          <w:szCs w:val="24"/>
        </w:rPr>
        <w:t>;</w:t>
      </w:r>
    </w:p>
    <w:p w:rsidR="00E7672B" w:rsidRDefault="00E7672B" w:rsidP="00E7672B">
      <w:pPr>
        <w:spacing w:after="240"/>
        <w:jc w:val="both"/>
      </w:pPr>
      <w: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E7672B" w:rsidRPr="00563E4A" w:rsidRDefault="00E7672B" w:rsidP="00E450FF">
      <w:pPr>
        <w:pStyle w:val="Tekstpodstawowy"/>
        <w:numPr>
          <w:ilvl w:val="0"/>
          <w:numId w:val="3"/>
        </w:numPr>
        <w:spacing w:after="240" w:line="276" w:lineRule="auto"/>
        <w:rPr>
          <w:szCs w:val="24"/>
        </w:rPr>
      </w:pPr>
      <w:r w:rsidRPr="00563E4A">
        <w:rPr>
          <w:szCs w:val="24"/>
        </w:rPr>
        <w:t>nieruchomości nie ulegające podziałowi, częściowo przeznaczone pod realizację inwestycji drogowej o nr. ew.:</w:t>
      </w:r>
      <w:r w:rsidR="00563E4A">
        <w:rPr>
          <w:szCs w:val="24"/>
        </w:rPr>
        <w:t xml:space="preserve"> </w:t>
      </w:r>
      <w:bookmarkStart w:id="0" w:name="_GoBack"/>
      <w:bookmarkEnd w:id="0"/>
      <w:r w:rsidRPr="00563E4A">
        <w:rPr>
          <w:szCs w:val="24"/>
        </w:rPr>
        <w:t xml:space="preserve">230/1; 231/4; 232/1; 234/1; 235/1; 235/2; 237/2; 237/4; 239/2; 241/2; 243/2; 245/2; 427/2; 427/4; 830/2- obręb ew. 0019 Motyczno, jednostka ew. </w:t>
      </w:r>
      <w:r w:rsidR="00563E4A" w:rsidRPr="00563E4A">
        <w:rPr>
          <w:szCs w:val="24"/>
        </w:rPr>
        <w:t>Włoszczowa – obszar wiejski</w:t>
      </w:r>
      <w:r w:rsidRPr="00563E4A">
        <w:rPr>
          <w:szCs w:val="24"/>
        </w:rPr>
        <w:t>;</w:t>
      </w:r>
    </w:p>
    <w:p w:rsidR="00E7672B" w:rsidRDefault="00E7672B" w:rsidP="00E7672B">
      <w:pPr>
        <w:spacing w:line="276" w:lineRule="auto"/>
        <w:jc w:val="both"/>
      </w:pPr>
      <w:r>
        <w:t xml:space="preserve">Zaznaczam, że zgodnie z art. 11d ust. 9 ustawy o szczególnych zasadach przygotowania i realizacji inwestycji w zakresie dróg publicznych, </w:t>
      </w:r>
      <w:r>
        <w:rPr>
          <w:b/>
        </w:rPr>
        <w:t>z dniem zawiadomienia, o którym mowa w ust.5,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>
        <w:t xml:space="preserve"> Czynność prawna dokonana z naruszeniem zakazu, o którym mowa wyżej, jest nieważna ( art. 11d ust. 10 w/w ustawy).</w:t>
      </w:r>
    </w:p>
    <w:p w:rsidR="00E7672B" w:rsidRDefault="00E7672B" w:rsidP="00E7672B">
      <w:pPr>
        <w:jc w:val="right"/>
        <w:rPr>
          <w:sz w:val="28"/>
          <w:szCs w:val="28"/>
        </w:rPr>
      </w:pPr>
    </w:p>
    <w:p w:rsidR="00E7672B" w:rsidRDefault="00E7672B" w:rsidP="00E7672B">
      <w:pPr>
        <w:jc w:val="right"/>
        <w:rPr>
          <w:sz w:val="28"/>
          <w:szCs w:val="28"/>
        </w:rPr>
      </w:pPr>
    </w:p>
    <w:p w:rsidR="00E7672B" w:rsidRDefault="00E7672B" w:rsidP="00E7672B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E7672B" w:rsidRDefault="00E7672B" w:rsidP="00E7672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Jerzy Suliga</w:t>
      </w:r>
    </w:p>
    <w:p w:rsidR="00165EF7" w:rsidRPr="00E7672B" w:rsidRDefault="00165EF7" w:rsidP="00E7672B"/>
    <w:sectPr w:rsidR="00165EF7" w:rsidRPr="00E7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FD229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9"/>
    <w:rsid w:val="00123A0F"/>
    <w:rsid w:val="00151D3C"/>
    <w:rsid w:val="00165EF7"/>
    <w:rsid w:val="00563E4A"/>
    <w:rsid w:val="00587BB1"/>
    <w:rsid w:val="00610FCF"/>
    <w:rsid w:val="00843C28"/>
    <w:rsid w:val="00D86889"/>
    <w:rsid w:val="00E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E978-05DE-478F-8F63-6120CF6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semiHidden/>
    <w:unhideWhenUsed/>
    <w:rsid w:val="00587BB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B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</cp:revision>
  <dcterms:created xsi:type="dcterms:W3CDTF">2018-05-24T07:25:00Z</dcterms:created>
  <dcterms:modified xsi:type="dcterms:W3CDTF">2018-05-24T07:36:00Z</dcterms:modified>
</cp:coreProperties>
</file>