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E8" w:rsidRPr="00443FDA" w:rsidRDefault="00D737E8" w:rsidP="00D737E8">
      <w:pPr>
        <w:pStyle w:val="Tytu"/>
        <w:rPr>
          <w:sz w:val="28"/>
          <w:szCs w:val="28"/>
        </w:rPr>
      </w:pPr>
      <w:r>
        <w:rPr>
          <w:sz w:val="28"/>
          <w:szCs w:val="28"/>
        </w:rPr>
        <w:t>UCHWAŁA Nr I/5/18</w:t>
      </w:r>
    </w:p>
    <w:p w:rsidR="00D737E8" w:rsidRPr="00443FDA" w:rsidRDefault="00D737E8" w:rsidP="00D73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POWIATU WŁOSZCZOWSKIEGO</w:t>
      </w:r>
    </w:p>
    <w:p w:rsidR="00D737E8" w:rsidRPr="00443FDA" w:rsidRDefault="00D737E8" w:rsidP="00D73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21 listopada 2018</w:t>
      </w:r>
      <w:r w:rsidRPr="00443FDA">
        <w:rPr>
          <w:b/>
          <w:bCs/>
          <w:sz w:val="28"/>
          <w:szCs w:val="28"/>
        </w:rPr>
        <w:t xml:space="preserve"> r.</w:t>
      </w:r>
    </w:p>
    <w:p w:rsidR="00D737E8" w:rsidRDefault="00D737E8" w:rsidP="00D737E8">
      <w:pPr>
        <w:jc w:val="center"/>
        <w:rPr>
          <w:b/>
          <w:bCs/>
          <w:sz w:val="28"/>
        </w:rPr>
      </w:pPr>
    </w:p>
    <w:p w:rsidR="00D737E8" w:rsidRDefault="00D737E8" w:rsidP="00D737E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w sprawie wyboru dwóch członków Zarządu Powiatu Włoszczowskiego</w:t>
      </w:r>
    </w:p>
    <w:p w:rsidR="00D737E8" w:rsidRDefault="00D737E8" w:rsidP="00D737E8">
      <w:pPr>
        <w:jc w:val="both"/>
        <w:rPr>
          <w:b/>
          <w:bCs/>
          <w:sz w:val="28"/>
        </w:rPr>
      </w:pPr>
    </w:p>
    <w:p w:rsidR="00D737E8" w:rsidRDefault="00D737E8" w:rsidP="00D737E8">
      <w:pPr>
        <w:jc w:val="both"/>
        <w:rPr>
          <w:b/>
          <w:bCs/>
          <w:sz w:val="28"/>
        </w:rPr>
      </w:pPr>
    </w:p>
    <w:p w:rsidR="00D737E8" w:rsidRDefault="00D737E8" w:rsidP="00D737E8">
      <w:pPr>
        <w:spacing w:line="276" w:lineRule="auto"/>
        <w:ind w:firstLine="1416"/>
        <w:jc w:val="both"/>
        <w:rPr>
          <w:sz w:val="28"/>
        </w:rPr>
      </w:pPr>
      <w:r>
        <w:rPr>
          <w:sz w:val="28"/>
        </w:rPr>
        <w:t>Na podstawie art. 12 pkt 2, art. 27 ust. 1 i 3 ustawy z dnia 5 czerwca 1998r. o samorządzie powiatowym (</w:t>
      </w:r>
      <w:r>
        <w:rPr>
          <w:sz w:val="28"/>
          <w:szCs w:val="28"/>
        </w:rPr>
        <w:t>t. j.</w:t>
      </w:r>
      <w:r w:rsidRPr="007415DA">
        <w:rPr>
          <w:sz w:val="28"/>
        </w:rPr>
        <w:t xml:space="preserve"> </w:t>
      </w:r>
      <w:r w:rsidRPr="002A047A">
        <w:rPr>
          <w:sz w:val="28"/>
        </w:rPr>
        <w:t>- Dz. U. z 2018 r. poz. 995; zm. Dz. U. z 2018</w:t>
      </w:r>
      <w:r>
        <w:rPr>
          <w:sz w:val="28"/>
        </w:rPr>
        <w:t xml:space="preserve"> r.</w:t>
      </w:r>
      <w:r w:rsidRPr="002A047A">
        <w:rPr>
          <w:sz w:val="28"/>
        </w:rPr>
        <w:t xml:space="preserve"> poz. 1000, poz. 1349</w:t>
      </w:r>
      <w:r>
        <w:rPr>
          <w:sz w:val="28"/>
        </w:rPr>
        <w:t xml:space="preserve"> </w:t>
      </w:r>
      <w:r w:rsidRPr="002A047A">
        <w:rPr>
          <w:sz w:val="28"/>
        </w:rPr>
        <w:t>i poz. 1432</w:t>
      </w:r>
      <w:r>
        <w:rPr>
          <w:sz w:val="28"/>
        </w:rPr>
        <w:t xml:space="preserve">) Rada Powiatu </w:t>
      </w:r>
      <w:r>
        <w:rPr>
          <w:b/>
          <w:bCs/>
          <w:sz w:val="28"/>
        </w:rPr>
        <w:t xml:space="preserve">u c h w a l a, </w:t>
      </w:r>
      <w:r>
        <w:rPr>
          <w:b/>
          <w:bCs/>
          <w:sz w:val="28"/>
        </w:rPr>
        <w:br/>
      </w:r>
      <w:r>
        <w:rPr>
          <w:sz w:val="28"/>
        </w:rPr>
        <w:t>co następuje:</w:t>
      </w:r>
    </w:p>
    <w:p w:rsidR="00D737E8" w:rsidRDefault="00D737E8" w:rsidP="00D737E8">
      <w:pPr>
        <w:pStyle w:val="Tekstpodstawowy"/>
        <w:rPr>
          <w:sz w:val="28"/>
        </w:rPr>
      </w:pPr>
    </w:p>
    <w:p w:rsidR="00D737E8" w:rsidRDefault="00D737E8" w:rsidP="00D737E8">
      <w:pPr>
        <w:spacing w:line="360" w:lineRule="auto"/>
        <w:jc w:val="center"/>
        <w:rPr>
          <w:sz w:val="28"/>
        </w:rPr>
      </w:pPr>
      <w:r>
        <w:rPr>
          <w:sz w:val="28"/>
        </w:rPr>
        <w:t>§ 1</w:t>
      </w:r>
    </w:p>
    <w:p w:rsidR="00D737E8" w:rsidRDefault="00D737E8" w:rsidP="00D737E8">
      <w:pPr>
        <w:pStyle w:val="Tekstpodstawowy"/>
        <w:rPr>
          <w:sz w:val="28"/>
        </w:rPr>
      </w:pPr>
      <w:r>
        <w:rPr>
          <w:sz w:val="28"/>
        </w:rPr>
        <w:t>W wyniku głosowania tajnego, na wniosek Starosty Włoszczowskiego, radni:</w:t>
      </w:r>
    </w:p>
    <w:p w:rsidR="00D737E8" w:rsidRDefault="00D737E8" w:rsidP="00D737E8">
      <w:pPr>
        <w:pStyle w:val="Tekstpodstawowy"/>
        <w:numPr>
          <w:ilvl w:val="0"/>
          <w:numId w:val="1"/>
        </w:numPr>
        <w:rPr>
          <w:sz w:val="28"/>
        </w:rPr>
      </w:pPr>
      <w:r>
        <w:rPr>
          <w:sz w:val="28"/>
        </w:rPr>
        <w:t>Małgorzata Gusta,</w:t>
      </w:r>
    </w:p>
    <w:p w:rsidR="00D737E8" w:rsidRDefault="00D737E8" w:rsidP="00D737E8">
      <w:pPr>
        <w:pStyle w:val="Tekstpodstawowy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Rafał Pacanowski </w:t>
      </w:r>
    </w:p>
    <w:p w:rsidR="00D737E8" w:rsidRDefault="00D737E8" w:rsidP="00D737E8">
      <w:pPr>
        <w:pStyle w:val="Tekstpodstawowy"/>
        <w:rPr>
          <w:sz w:val="28"/>
        </w:rPr>
      </w:pPr>
      <w:r>
        <w:rPr>
          <w:sz w:val="28"/>
        </w:rPr>
        <w:t>wybrani zostali na członków Zarządu Powiatu Włoszczowskiego.</w:t>
      </w:r>
    </w:p>
    <w:p w:rsidR="00D737E8" w:rsidRDefault="00D737E8" w:rsidP="00D737E8">
      <w:pPr>
        <w:spacing w:line="360" w:lineRule="auto"/>
        <w:jc w:val="both"/>
        <w:rPr>
          <w:sz w:val="28"/>
        </w:rPr>
      </w:pPr>
    </w:p>
    <w:p w:rsidR="00D737E8" w:rsidRDefault="00D737E8" w:rsidP="00D737E8">
      <w:pPr>
        <w:spacing w:line="360" w:lineRule="auto"/>
        <w:jc w:val="center"/>
        <w:rPr>
          <w:sz w:val="28"/>
        </w:rPr>
      </w:pPr>
      <w:r>
        <w:rPr>
          <w:sz w:val="28"/>
        </w:rPr>
        <w:t>§ 2</w:t>
      </w:r>
    </w:p>
    <w:p w:rsidR="00D737E8" w:rsidRDefault="00D737E8" w:rsidP="00D737E8">
      <w:pPr>
        <w:pStyle w:val="Tekstpodstawowy"/>
        <w:rPr>
          <w:sz w:val="28"/>
        </w:rPr>
      </w:pPr>
      <w:r>
        <w:rPr>
          <w:sz w:val="28"/>
        </w:rPr>
        <w:t>Uchwała wchodzi w życie z dniem podjęcia.</w:t>
      </w:r>
    </w:p>
    <w:p w:rsidR="00D737E8" w:rsidRDefault="00D737E8" w:rsidP="00D737E8">
      <w:pPr>
        <w:pStyle w:val="Tekstpodstawowy"/>
        <w:rPr>
          <w:sz w:val="28"/>
        </w:rPr>
      </w:pPr>
    </w:p>
    <w:p w:rsidR="00D737E8" w:rsidRDefault="00D737E8" w:rsidP="00D737E8">
      <w:pPr>
        <w:pStyle w:val="Tekstpodstawowy"/>
        <w:rPr>
          <w:sz w:val="28"/>
        </w:rPr>
      </w:pPr>
    </w:p>
    <w:p w:rsidR="00D737E8" w:rsidRDefault="00D737E8" w:rsidP="00D737E8">
      <w:pPr>
        <w:pStyle w:val="Tekstpodstawowy"/>
        <w:rPr>
          <w:sz w:val="28"/>
        </w:rPr>
      </w:pPr>
    </w:p>
    <w:p w:rsidR="00D737E8" w:rsidRDefault="00D737E8" w:rsidP="00D737E8">
      <w:pPr>
        <w:ind w:left="4956"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Przewodniczący Rady</w:t>
      </w:r>
    </w:p>
    <w:p w:rsidR="00D737E8" w:rsidRDefault="00D737E8" w:rsidP="00D737E8">
      <w:pPr>
        <w:pStyle w:val="Tytu"/>
        <w:rPr>
          <w:sz w:val="28"/>
          <w:szCs w:val="28"/>
        </w:rPr>
      </w:pPr>
    </w:p>
    <w:p w:rsidR="00D737E8" w:rsidRDefault="00D737E8" w:rsidP="00D737E8">
      <w:pPr>
        <w:pStyle w:val="Tytu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Zbigniew Matyśkiewicz</w:t>
      </w:r>
    </w:p>
    <w:p w:rsidR="00D737E8" w:rsidRDefault="00D737E8" w:rsidP="00D737E8">
      <w:pPr>
        <w:pStyle w:val="Tytu"/>
        <w:rPr>
          <w:sz w:val="28"/>
          <w:szCs w:val="28"/>
        </w:rPr>
      </w:pPr>
    </w:p>
    <w:p w:rsidR="00D737E8" w:rsidRDefault="00D737E8" w:rsidP="00D737E8">
      <w:pPr>
        <w:pStyle w:val="Tytu"/>
        <w:rPr>
          <w:sz w:val="28"/>
          <w:szCs w:val="28"/>
        </w:rPr>
      </w:pPr>
    </w:p>
    <w:p w:rsidR="00D737E8" w:rsidRDefault="00D737E8" w:rsidP="00D737E8">
      <w:pPr>
        <w:pStyle w:val="Tytu"/>
        <w:rPr>
          <w:sz w:val="28"/>
          <w:szCs w:val="28"/>
        </w:rPr>
      </w:pPr>
    </w:p>
    <w:p w:rsidR="00D737E8" w:rsidRDefault="00D737E8" w:rsidP="00D737E8">
      <w:pPr>
        <w:pStyle w:val="Tytu"/>
        <w:rPr>
          <w:sz w:val="28"/>
          <w:szCs w:val="28"/>
        </w:rPr>
      </w:pPr>
    </w:p>
    <w:p w:rsidR="00D737E8" w:rsidRDefault="00D737E8" w:rsidP="00D737E8">
      <w:pPr>
        <w:pStyle w:val="Tytu"/>
        <w:rPr>
          <w:sz w:val="28"/>
          <w:szCs w:val="28"/>
        </w:rPr>
      </w:pPr>
    </w:p>
    <w:p w:rsidR="00D737E8" w:rsidRDefault="00D737E8" w:rsidP="00D737E8">
      <w:pPr>
        <w:pStyle w:val="Tytu"/>
        <w:rPr>
          <w:sz w:val="28"/>
          <w:szCs w:val="28"/>
        </w:rPr>
      </w:pPr>
    </w:p>
    <w:p w:rsidR="00D737E8" w:rsidRDefault="00D737E8" w:rsidP="00D737E8">
      <w:pPr>
        <w:pStyle w:val="Tytu"/>
        <w:rPr>
          <w:sz w:val="28"/>
          <w:szCs w:val="28"/>
        </w:rPr>
      </w:pPr>
    </w:p>
    <w:p w:rsidR="00D737E8" w:rsidRDefault="00D737E8" w:rsidP="00D737E8">
      <w:pPr>
        <w:pStyle w:val="Tytu"/>
        <w:rPr>
          <w:sz w:val="28"/>
          <w:szCs w:val="28"/>
        </w:rPr>
      </w:pPr>
    </w:p>
    <w:p w:rsidR="00D737E8" w:rsidRDefault="00D737E8" w:rsidP="00D737E8">
      <w:pPr>
        <w:pStyle w:val="Tytu"/>
        <w:rPr>
          <w:sz w:val="28"/>
          <w:szCs w:val="28"/>
        </w:rPr>
      </w:pPr>
    </w:p>
    <w:p w:rsidR="00D737E8" w:rsidRDefault="00D737E8" w:rsidP="00D737E8">
      <w:pPr>
        <w:pStyle w:val="Tytu"/>
        <w:rPr>
          <w:sz w:val="28"/>
          <w:szCs w:val="28"/>
        </w:rPr>
      </w:pPr>
    </w:p>
    <w:p w:rsidR="00D737E8" w:rsidRDefault="00D737E8" w:rsidP="00D737E8">
      <w:pPr>
        <w:pStyle w:val="Tytu"/>
        <w:rPr>
          <w:szCs w:val="28"/>
        </w:rPr>
      </w:pPr>
    </w:p>
    <w:p w:rsidR="00D737E8" w:rsidRDefault="00D737E8" w:rsidP="00D737E8">
      <w:pPr>
        <w:pStyle w:val="Tytu"/>
        <w:rPr>
          <w:szCs w:val="28"/>
        </w:rPr>
      </w:pPr>
      <w:r>
        <w:rPr>
          <w:szCs w:val="28"/>
        </w:rPr>
        <w:lastRenderedPageBreak/>
        <w:t>U Z A S A D N I E N I E</w:t>
      </w:r>
    </w:p>
    <w:p w:rsidR="00D737E8" w:rsidRDefault="00D737E8" w:rsidP="00D737E8">
      <w:pPr>
        <w:pStyle w:val="Tytu"/>
        <w:rPr>
          <w:szCs w:val="28"/>
        </w:rPr>
      </w:pPr>
    </w:p>
    <w:p w:rsidR="00D737E8" w:rsidRDefault="00D737E8" w:rsidP="00D737E8">
      <w:pPr>
        <w:pStyle w:val="Tytu"/>
        <w:rPr>
          <w:szCs w:val="28"/>
        </w:rPr>
      </w:pPr>
    </w:p>
    <w:p w:rsidR="00D737E8" w:rsidRDefault="00D737E8" w:rsidP="00D737E8">
      <w:pPr>
        <w:pStyle w:val="Tytu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W związku z rozpoczęciem nowej kadencji Rady Powiatu Włoszczowskiego 2018 – 2023 zachodzi konieczność dokonania wyboru zarządu powiatu. Zgodnie z art. 27 ust. 1 i 3 ustawy z dnia 5 czerwca 1998 r. o samorządzie powiatowym, rada powiatu wybiera zarząd </w:t>
      </w:r>
      <w:r>
        <w:rPr>
          <w:b w:val="0"/>
          <w:szCs w:val="28"/>
        </w:rPr>
        <w:br/>
        <w:t>w liczbie od 3 do 5 osób, w tym starostę i wicestarostę, w ciągu 3 miesięcy od dnia ogłoszenia wyników wyborów przez właściwy organ wyborczy. Rada Powiatu wybiera wicestarostę oraz pozostałych członków zarządu na wniosek starosty zwykłą większością głosów w obecności co najmniej połowy ustawowego składu rady, w głosowaniu tajnym.</w:t>
      </w:r>
    </w:p>
    <w:p w:rsidR="00D23290" w:rsidRDefault="00D23290">
      <w:bookmarkStart w:id="0" w:name="_GoBack"/>
      <w:bookmarkEnd w:id="0"/>
    </w:p>
    <w:sectPr w:rsidR="00D2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516C2"/>
    <w:multiLevelType w:val="hybridMultilevel"/>
    <w:tmpl w:val="4D808AA6"/>
    <w:lvl w:ilvl="0" w:tplc="E29E75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E8"/>
    <w:rsid w:val="00D23290"/>
    <w:rsid w:val="00D7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B65B-5F1B-45EA-9244-5A007D9E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7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737E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737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737E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737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rsuchanek</cp:lastModifiedBy>
  <cp:revision>1</cp:revision>
  <dcterms:created xsi:type="dcterms:W3CDTF">2018-11-22T11:44:00Z</dcterms:created>
  <dcterms:modified xsi:type="dcterms:W3CDTF">2018-11-22T11:44:00Z</dcterms:modified>
</cp:coreProperties>
</file>