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2" w:rsidRPr="009A1E92" w:rsidRDefault="00126365" w:rsidP="000F405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DB4" w:rsidRPr="009A7762" w:rsidRDefault="00106EA4" w:rsidP="00D70D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="00D70DB4" w:rsidRPr="009A7762">
        <w:rPr>
          <w:rFonts w:ascii="Times New Roman" w:hAnsi="Times New Roman" w:cs="Times New Roman"/>
          <w:sz w:val="16"/>
          <w:szCs w:val="16"/>
        </w:rPr>
        <w:t xml:space="preserve">ałącznik nr </w:t>
      </w:r>
      <w:r w:rsidR="00D70DB4">
        <w:rPr>
          <w:rFonts w:ascii="Times New Roman" w:hAnsi="Times New Roman" w:cs="Times New Roman"/>
          <w:sz w:val="16"/>
          <w:szCs w:val="16"/>
        </w:rPr>
        <w:t>1</w:t>
      </w:r>
    </w:p>
    <w:p w:rsidR="00B43C8C" w:rsidRDefault="00D70DB4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390E2B" w:rsidRDefault="00287F81" w:rsidP="00390E2B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A1E92">
        <w:rPr>
          <w:rFonts w:ascii="Times New Roman" w:hAnsi="Times New Roman" w:cs="Times New Roman"/>
          <w:b/>
          <w:bCs/>
          <w:lang w:eastAsia="pl-PL"/>
        </w:rPr>
        <w:t xml:space="preserve">Szczegółowy opis przedmiotu </w:t>
      </w:r>
      <w:r w:rsidRPr="00156908">
        <w:rPr>
          <w:rFonts w:ascii="Times New Roman" w:hAnsi="Times New Roman" w:cs="Times New Roman"/>
          <w:b/>
          <w:bCs/>
          <w:lang w:val="pl-PL" w:eastAsia="pl-PL"/>
        </w:rPr>
        <w:t>zamówienia</w:t>
      </w:r>
    </w:p>
    <w:p w:rsidR="00287F81" w:rsidRPr="00156908" w:rsidRDefault="00287F81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69F0" w:rsidRPr="00FA3A6E" w:rsidRDefault="00FF056E" w:rsidP="005A08E4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="00EB69F0"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6E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="00C1543B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komórkowej dla 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6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bonamentów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ini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analogow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06F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przeniesione i dołączone do wirtualnej centrali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>będących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 xml:space="preserve"> w extra strefie firmowej </w:t>
      </w:r>
      <w:r w:rsidR="00E72B75">
        <w:rPr>
          <w:rFonts w:ascii="Times New Roman" w:hAnsi="Times New Roman" w:cs="Times New Roman"/>
          <w:sz w:val="24"/>
          <w:szCs w:val="24"/>
        </w:rPr>
        <w:t xml:space="preserve">(umożliwiającej połączenia trzycyfrowe wewnętrzne) </w:t>
      </w:r>
      <w:r w:rsidRPr="00FB072E">
        <w:rPr>
          <w:rFonts w:ascii="Times New Roman" w:hAnsi="Times New Roman" w:cs="Times New Roman"/>
          <w:sz w:val="24"/>
          <w:szCs w:val="24"/>
        </w:rPr>
        <w:t>oraz biznes 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5">
        <w:rPr>
          <w:rFonts w:ascii="Times New Roman" w:hAnsi="Times New Roman" w:cs="Times New Roman"/>
          <w:sz w:val="24"/>
          <w:szCs w:val="24"/>
        </w:rPr>
        <w:t>(</w:t>
      </w:r>
      <w:r w:rsidR="00A4764D" w:rsidRPr="004C6F05">
        <w:rPr>
          <w:rFonts w:ascii="Times New Roman" w:hAnsi="Times New Roman" w:cs="Times New Roman"/>
        </w:rPr>
        <w:t>to usługa zapewniająca tańsze połączenia między numerami na jednym koncie abonenckim.</w:t>
      </w:r>
      <w:r w:rsidR="00E72B7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do których przypisano numery stacjonarne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>w extra strefie firmowej oraz 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dotychczas w </w:t>
      </w:r>
      <w:r w:rsidRPr="00FB072E">
        <w:rPr>
          <w:rFonts w:ascii="Times New Roman" w:hAnsi="Times New Roman" w:cs="Times New Roman"/>
          <w:sz w:val="24"/>
          <w:szCs w:val="24"/>
        </w:rPr>
        <w:t>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Pr="00FB072E" w:rsidRDefault="00FB072E" w:rsidP="00FB072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tabletu z dostępem do Internetu z minimalnym pakietem </w:t>
      </w:r>
      <w:r w:rsidR="00EC7B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GB  </w:t>
      </w:r>
      <w:r w:rsidR="00EC7BF4">
        <w:rPr>
          <w:rFonts w:ascii="Times New Roman" w:hAnsi="Times New Roman" w:cs="Times New Roman"/>
          <w:sz w:val="24"/>
          <w:szCs w:val="24"/>
        </w:rPr>
        <w:t>nie może być wyższy niż 10 zł netto</w:t>
      </w:r>
      <w:r w:rsidR="00897691">
        <w:rPr>
          <w:rFonts w:ascii="Times New Roman" w:hAnsi="Times New Roman" w:cs="Times New Roman"/>
          <w:sz w:val="24"/>
          <w:szCs w:val="24"/>
        </w:rPr>
        <w:t xml:space="preserve"> z </w:t>
      </w:r>
      <w:r w:rsidR="00892BFE">
        <w:rPr>
          <w:rFonts w:ascii="Times New Roman" w:hAnsi="Times New Roman" w:cs="Times New Roman"/>
          <w:sz w:val="24"/>
          <w:szCs w:val="24"/>
        </w:rPr>
        <w:t xml:space="preserve">usługą zdalnego </w:t>
      </w:r>
      <w:r w:rsidR="00897691">
        <w:rPr>
          <w:rFonts w:ascii="Times New Roman" w:hAnsi="Times New Roman" w:cs="Times New Roman"/>
          <w:sz w:val="24"/>
          <w:szCs w:val="24"/>
        </w:rPr>
        <w:t xml:space="preserve">nadzoru administracyjnego typu MDM  </w:t>
      </w:r>
      <w:r w:rsidR="00892BFE">
        <w:rPr>
          <w:rFonts w:ascii="Times New Roman" w:hAnsi="Times New Roman" w:cs="Times New Roman"/>
          <w:sz w:val="24"/>
          <w:szCs w:val="24"/>
        </w:rPr>
        <w:t>nie przekraczający kwoty 10 zł netto.</w:t>
      </w:r>
    </w:p>
    <w:p w:rsidR="00CE2EF4" w:rsidRPr="002E07B7" w:rsidRDefault="00115163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E07B7">
        <w:rPr>
          <w:rFonts w:ascii="Times New Roman" w:eastAsia="Times New Roman" w:hAnsi="Times New Roman" w:cs="Times New Roman"/>
          <w:lang w:eastAsia="pl-PL"/>
        </w:rPr>
        <w:t>u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ruchomienie  wirtualnej centrali </w:t>
      </w:r>
      <w:r w:rsidR="002E07B7" w:rsidRPr="002E07B7">
        <w:rPr>
          <w:rFonts w:ascii="Times New Roman" w:hAnsi="Times New Roman" w:cs="Times New Roman"/>
        </w:rPr>
        <w:t>o parametrach podanych w zał. Nr 3 do  niniejszego zapytania,</w:t>
      </w:r>
      <w:r w:rsidR="002E07B7">
        <w:rPr>
          <w:rFonts w:ascii="Times New Roman" w:hAnsi="Times New Roman" w:cs="Times New Roman"/>
        </w:rPr>
        <w:t xml:space="preserve">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 xml:space="preserve">z liczbą numerów użytkowników  w pakiecie do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br/>
        <w:t xml:space="preserve"> 20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>numerów</w:t>
      </w:r>
      <w:r w:rsidR="008B6523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DB4" w:rsidRPr="002E07B7">
        <w:rPr>
          <w:rFonts w:ascii="Times New Roman" w:eastAsia="Times New Roman" w:hAnsi="Times New Roman" w:cs="Times New Roman"/>
          <w:lang w:eastAsia="pl-PL"/>
        </w:rPr>
        <w:t xml:space="preserve">(w tym 2 numerów analogowych)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w kwocie nie przekraczającej 1</w:t>
      </w:r>
      <w:r w:rsidR="00783414">
        <w:rPr>
          <w:rFonts w:ascii="Times New Roman" w:eastAsia="Times New Roman" w:hAnsi="Times New Roman" w:cs="Times New Roman"/>
          <w:lang w:eastAsia="pl-PL"/>
        </w:rPr>
        <w:t>6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0 zł netto miesięcznie,</w:t>
      </w:r>
    </w:p>
    <w:p w:rsidR="00115163" w:rsidRPr="00156908" w:rsidRDefault="00115163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2EF4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ypowiedzenie 3 numerów,  które nie są wykorzystywane</w:t>
      </w:r>
      <w:r w:rsidR="000C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są obję</w:t>
      </w:r>
      <w:r w:rsidR="00EC7BF4">
        <w:rPr>
          <w:rFonts w:ascii="Times New Roman" w:eastAsia="Times New Roman" w:hAnsi="Times New Roman" w:cs="Times New Roman"/>
          <w:sz w:val="24"/>
          <w:szCs w:val="24"/>
          <w:lang w:eastAsia="pl-PL"/>
        </w:rPr>
        <w:t>te niniejszym postępowaniem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6E" w:rsidRPr="00156908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hAnsi="Times New Roman" w:cs="Times New Roman"/>
          <w:sz w:val="24"/>
          <w:szCs w:val="24"/>
        </w:rPr>
        <w:t xml:space="preserve"> zapewni</w:t>
      </w:r>
      <w:r w:rsidR="00115163" w:rsidRPr="00156908">
        <w:rPr>
          <w:rFonts w:ascii="Times New Roman" w:hAnsi="Times New Roman" w:cs="Times New Roman"/>
          <w:sz w:val="24"/>
          <w:szCs w:val="24"/>
        </w:rPr>
        <w:t xml:space="preserve">enie 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w ramach abonamentu </w:t>
      </w:r>
      <w:r w:rsidRPr="00156908">
        <w:rPr>
          <w:rFonts w:ascii="Times New Roman" w:hAnsi="Times New Roman" w:cs="Times New Roman"/>
          <w:sz w:val="24"/>
          <w:szCs w:val="24"/>
        </w:rPr>
        <w:t>bezpłatn</w:t>
      </w:r>
      <w:r w:rsidR="00902466">
        <w:rPr>
          <w:rFonts w:ascii="Times New Roman" w:hAnsi="Times New Roman" w:cs="Times New Roman"/>
          <w:sz w:val="24"/>
          <w:szCs w:val="24"/>
        </w:rPr>
        <w:t>ego</w:t>
      </w:r>
      <w:r w:rsidRPr="00156908">
        <w:rPr>
          <w:rFonts w:ascii="Times New Roman" w:hAnsi="Times New Roman" w:cs="Times New Roman"/>
          <w:sz w:val="24"/>
          <w:szCs w:val="24"/>
        </w:rPr>
        <w:t xml:space="preserve"> dostęp</w:t>
      </w:r>
      <w:r w:rsidR="00902466">
        <w:rPr>
          <w:rFonts w:ascii="Times New Roman" w:hAnsi="Times New Roman" w:cs="Times New Roman"/>
          <w:sz w:val="24"/>
          <w:szCs w:val="24"/>
        </w:rPr>
        <w:t>u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156908">
        <w:rPr>
          <w:rFonts w:ascii="Times New Roman" w:hAnsi="Times New Roman" w:cs="Times New Roman"/>
          <w:sz w:val="24"/>
          <w:szCs w:val="24"/>
        </w:rPr>
        <w:t>do</w:t>
      </w:r>
      <w:r w:rsidR="00D70DB4" w:rsidRPr="00156908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156908">
        <w:rPr>
          <w:rFonts w:ascii="Times New Roman" w:hAnsi="Times New Roman" w:cs="Times New Roman"/>
          <w:sz w:val="24"/>
          <w:szCs w:val="24"/>
        </w:rPr>
        <w:t>numerów telefon</w:t>
      </w:r>
      <w:r w:rsidR="00DB49BD" w:rsidRPr="00156908">
        <w:rPr>
          <w:rFonts w:ascii="Times New Roman" w:hAnsi="Times New Roman" w:cs="Times New Roman"/>
          <w:sz w:val="24"/>
          <w:szCs w:val="24"/>
        </w:rPr>
        <w:t>icznych</w:t>
      </w:r>
      <w:r w:rsidR="00EC7BF4">
        <w:rPr>
          <w:rFonts w:ascii="Times New Roman" w:hAnsi="Times New Roman" w:cs="Times New Roman"/>
          <w:sz w:val="24"/>
          <w:szCs w:val="24"/>
        </w:rPr>
        <w:t xml:space="preserve"> komórkowych </w:t>
      </w:r>
      <w:r w:rsidRPr="00156908">
        <w:rPr>
          <w:rFonts w:ascii="Times New Roman" w:hAnsi="Times New Roman" w:cs="Times New Roman"/>
          <w:sz w:val="24"/>
          <w:szCs w:val="24"/>
        </w:rPr>
        <w:t xml:space="preserve"> na terenie kraju w ramach pakietu danych – </w:t>
      </w:r>
      <w:r w:rsidR="00A62B57" w:rsidRPr="00156908">
        <w:rPr>
          <w:rFonts w:ascii="Times New Roman" w:hAnsi="Times New Roman" w:cs="Times New Roman"/>
          <w:sz w:val="24"/>
          <w:szCs w:val="24"/>
        </w:rPr>
        <w:t xml:space="preserve">min. </w:t>
      </w:r>
      <w:r w:rsidRPr="00156908">
        <w:rPr>
          <w:rFonts w:ascii="Times New Roman" w:hAnsi="Times New Roman" w:cs="Times New Roman"/>
          <w:sz w:val="24"/>
          <w:szCs w:val="24"/>
        </w:rPr>
        <w:t>1</w:t>
      </w:r>
      <w:r w:rsidR="009C1826" w:rsidRPr="00156908">
        <w:rPr>
          <w:rFonts w:ascii="Times New Roman" w:hAnsi="Times New Roman" w:cs="Times New Roman"/>
          <w:sz w:val="24"/>
          <w:szCs w:val="24"/>
        </w:rPr>
        <w:t>5</w:t>
      </w:r>
      <w:r w:rsidRPr="00156908">
        <w:rPr>
          <w:rFonts w:ascii="Times New Roman" w:hAnsi="Times New Roman" w:cs="Times New Roman"/>
          <w:sz w:val="24"/>
          <w:szCs w:val="24"/>
        </w:rPr>
        <w:t xml:space="preserve"> GB</w:t>
      </w:r>
      <w:r w:rsidR="00EB69F0" w:rsidRPr="00156908">
        <w:rPr>
          <w:rFonts w:ascii="Times New Roman" w:hAnsi="Times New Roman" w:cs="Times New Roman"/>
          <w:sz w:val="24"/>
          <w:szCs w:val="24"/>
        </w:rPr>
        <w:t>.</w:t>
      </w:r>
      <w:r w:rsidR="00115163" w:rsidRPr="00156908">
        <w:rPr>
          <w:rFonts w:ascii="Times New Roman" w:hAnsi="Times New Roman" w:cs="Times New Roman"/>
          <w:sz w:val="24"/>
          <w:szCs w:val="24"/>
        </w:rPr>
        <w:t>,</w:t>
      </w:r>
    </w:p>
    <w:p w:rsidR="00EB69F0" w:rsidRPr="00156908" w:rsidRDefault="00EB69F0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lastRenderedPageBreak/>
        <w:t>zakup i dostawa nowych aparatów telefonicznych</w:t>
      </w:r>
      <w:r w:rsidR="003C0EC3" w:rsidRPr="00156908">
        <w:rPr>
          <w:rFonts w:ascii="Times New Roman" w:hAnsi="Times New Roman" w:cs="Times New Roman"/>
        </w:rPr>
        <w:t xml:space="preserve"> z kartami SIM</w:t>
      </w:r>
      <w:r w:rsidR="00106EA4" w:rsidRPr="00156908">
        <w:rPr>
          <w:rFonts w:ascii="Times New Roman" w:hAnsi="Times New Roman" w:cs="Times New Roman"/>
        </w:rPr>
        <w:t xml:space="preserve"> zgodnie ze szczegółowymi wymaganiami</w:t>
      </w:r>
      <w:r w:rsidR="00902466">
        <w:rPr>
          <w:rFonts w:ascii="Times New Roman" w:hAnsi="Times New Roman" w:cs="Times New Roman"/>
        </w:rPr>
        <w:t xml:space="preserve"> i parametrami technicznymi</w:t>
      </w:r>
      <w:r w:rsidR="00106EA4" w:rsidRPr="00156908">
        <w:rPr>
          <w:rFonts w:ascii="Times New Roman" w:hAnsi="Times New Roman" w:cs="Times New Roman"/>
        </w:rPr>
        <w:t xml:space="preserve"> określonymi </w:t>
      </w:r>
      <w:r w:rsidR="00106EA4" w:rsidRPr="002E07B7">
        <w:rPr>
          <w:rFonts w:ascii="Times New Roman" w:hAnsi="Times New Roman" w:cs="Times New Roman"/>
          <w:b/>
          <w:u w:val="single"/>
        </w:rPr>
        <w:t xml:space="preserve">w załączniku nr </w:t>
      </w:r>
      <w:r w:rsidR="00106EA4" w:rsidRPr="00E72B75">
        <w:rPr>
          <w:rFonts w:ascii="Times New Roman" w:hAnsi="Times New Roman" w:cs="Times New Roman"/>
          <w:b/>
          <w:u w:val="single"/>
        </w:rPr>
        <w:t>3</w:t>
      </w:r>
      <w:r w:rsidR="00156908" w:rsidRP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106EA4" w:rsidRPr="00156908">
        <w:rPr>
          <w:rFonts w:ascii="Times New Roman" w:hAnsi="Times New Roman" w:cs="Times New Roman"/>
        </w:rPr>
        <w:t>: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>Grupa I</w:t>
      </w:r>
      <w:r w:rsidRPr="00156908">
        <w:rPr>
          <w:rFonts w:ascii="Times New Roman" w:hAnsi="Times New Roman" w:cs="Times New Roman"/>
        </w:rPr>
        <w:t xml:space="preserve"> – </w:t>
      </w:r>
      <w:r w:rsidR="00F201D3">
        <w:rPr>
          <w:rFonts w:ascii="Times New Roman" w:hAnsi="Times New Roman" w:cs="Times New Roman"/>
        </w:rPr>
        <w:t>5</w:t>
      </w:r>
      <w:r w:rsidRPr="00156908">
        <w:rPr>
          <w:rFonts w:ascii="Times New Roman" w:hAnsi="Times New Roman" w:cs="Times New Roman"/>
        </w:rPr>
        <w:t xml:space="preserve"> szt.,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 xml:space="preserve"> Grupa II – </w:t>
      </w:r>
      <w:r w:rsidR="00A04014" w:rsidRPr="00156908">
        <w:rPr>
          <w:rFonts w:ascii="Times New Roman" w:hAnsi="Times New Roman" w:cs="Times New Roman"/>
        </w:rPr>
        <w:t>28</w:t>
      </w:r>
      <w:r w:rsidR="00B4447C" w:rsidRPr="00156908">
        <w:rPr>
          <w:rFonts w:ascii="Times New Roman" w:hAnsi="Times New Roman" w:cs="Times New Roman"/>
        </w:rPr>
        <w:t xml:space="preserve"> szt.</w:t>
      </w:r>
      <w:r w:rsidR="008546C1" w:rsidRPr="00156908">
        <w:rPr>
          <w:rFonts w:ascii="Times New Roman" w:hAnsi="Times New Roman" w:cs="Times New Roman"/>
        </w:rPr>
        <w:t>,</w:t>
      </w:r>
    </w:p>
    <w:p w:rsidR="00A04014" w:rsidRPr="00156908" w:rsidRDefault="00A0401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- telefon komórkowy Grupa III – 2 szt.</w:t>
      </w:r>
    </w:p>
    <w:p w:rsidR="00E72B75" w:rsidRPr="00E72B75" w:rsidRDefault="00DB49BD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156908">
        <w:rPr>
          <w:rFonts w:ascii="Times New Roman" w:hAnsi="Times New Roman" w:cs="Times New Roman"/>
        </w:rPr>
        <w:t>zakup 1</w:t>
      </w:r>
      <w:r w:rsidR="00F201D3">
        <w:rPr>
          <w:rFonts w:ascii="Times New Roman" w:hAnsi="Times New Roman" w:cs="Times New Roman"/>
        </w:rPr>
        <w:t>8</w:t>
      </w:r>
      <w:r w:rsidRPr="00156908">
        <w:rPr>
          <w:rFonts w:ascii="Times New Roman" w:hAnsi="Times New Roman" w:cs="Times New Roman"/>
        </w:rPr>
        <w:t xml:space="preserve"> tabletów </w:t>
      </w:r>
      <w:r w:rsidR="00B4447C" w:rsidRPr="00156908">
        <w:rPr>
          <w:rFonts w:ascii="Times New Roman" w:hAnsi="Times New Roman" w:cs="Times New Roman"/>
        </w:rPr>
        <w:t>o parametrach podanych w załączniku nr 3 z</w:t>
      </w:r>
      <w:r w:rsidRPr="00156908">
        <w:rPr>
          <w:rFonts w:ascii="Times New Roman" w:hAnsi="Times New Roman" w:cs="Times New Roman"/>
        </w:rPr>
        <w:t xml:space="preserve"> kartami SiM</w:t>
      </w:r>
      <w:r w:rsidR="00E72B75">
        <w:rPr>
          <w:rFonts w:ascii="Times New Roman" w:hAnsi="Times New Roman" w:cs="Times New Roman"/>
        </w:rPr>
        <w:t xml:space="preserve"> </w:t>
      </w:r>
      <w:r w:rsidR="00E72B75" w:rsidRPr="00156908">
        <w:rPr>
          <w:rFonts w:ascii="Times New Roman" w:hAnsi="Times New Roman" w:cs="Times New Roman"/>
        </w:rPr>
        <w:t>zgodnie ze szczegółowymi wymaganiami</w:t>
      </w:r>
      <w:r w:rsidR="00E72B75">
        <w:rPr>
          <w:rFonts w:ascii="Times New Roman" w:hAnsi="Times New Roman" w:cs="Times New Roman"/>
        </w:rPr>
        <w:t xml:space="preserve"> i parametrami technicznymi</w:t>
      </w:r>
      <w:r w:rsidR="00E72B75" w:rsidRPr="00156908">
        <w:rPr>
          <w:rFonts w:ascii="Times New Roman" w:hAnsi="Times New Roman" w:cs="Times New Roman"/>
        </w:rPr>
        <w:t xml:space="preserve"> określonymi </w:t>
      </w:r>
      <w:r w:rsidR="00E72B75" w:rsidRPr="00E72B75">
        <w:rPr>
          <w:rFonts w:ascii="Times New Roman" w:hAnsi="Times New Roman" w:cs="Times New Roman"/>
        </w:rPr>
        <w:t xml:space="preserve">w </w:t>
      </w:r>
      <w:r w:rsidR="00E72B75" w:rsidRPr="00E72B75">
        <w:rPr>
          <w:rFonts w:ascii="Times New Roman" w:hAnsi="Times New Roman" w:cs="Times New Roman"/>
          <w:b/>
          <w:u w:val="single"/>
        </w:rPr>
        <w:t>załączniku nr 3 do zapytania ofertowego:</w:t>
      </w:r>
    </w:p>
    <w:p w:rsidR="008B339A" w:rsidRPr="00156908" w:rsidRDefault="008B339A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aparatu telefonicznego</w:t>
      </w:r>
      <w:r w:rsidR="00902466" w:rsidRPr="00902466">
        <w:rPr>
          <w:rFonts w:ascii="Times New Roman" w:hAnsi="Times New Roman" w:cs="Times New Roman"/>
        </w:rPr>
        <w:t xml:space="preserve"> </w:t>
      </w:r>
      <w:r w:rsidR="00902466" w:rsidRPr="00156908">
        <w:rPr>
          <w:rFonts w:ascii="Times New Roman" w:hAnsi="Times New Roman" w:cs="Times New Roman"/>
        </w:rPr>
        <w:t>o paramet</w:t>
      </w:r>
      <w:r w:rsidR="00902466">
        <w:rPr>
          <w:rFonts w:ascii="Times New Roman" w:hAnsi="Times New Roman" w:cs="Times New Roman"/>
        </w:rPr>
        <w:t xml:space="preserve">rach podanych </w:t>
      </w:r>
      <w:r w:rsidR="00902466" w:rsidRPr="00E72B75">
        <w:rPr>
          <w:rFonts w:ascii="Times New Roman" w:hAnsi="Times New Roman" w:cs="Times New Roman"/>
          <w:b/>
          <w:u w:val="single"/>
        </w:rPr>
        <w:t>w załączniku nr 3</w:t>
      </w:r>
      <w:r w:rsid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902466">
        <w:rPr>
          <w:rFonts w:ascii="Times New Roman" w:hAnsi="Times New Roman" w:cs="Times New Roman"/>
        </w:rPr>
        <w:t>, który będzie obsługiwał wirtualną c</w:t>
      </w:r>
      <w:r w:rsidRPr="00156908">
        <w:rPr>
          <w:rFonts w:ascii="Times New Roman" w:hAnsi="Times New Roman" w:cs="Times New Roman"/>
        </w:rPr>
        <w:t>entral</w:t>
      </w:r>
      <w:r w:rsidR="00902466">
        <w:rPr>
          <w:rFonts w:ascii="Times New Roman" w:hAnsi="Times New Roman" w:cs="Times New Roman"/>
        </w:rPr>
        <w:t>ę</w:t>
      </w:r>
      <w:r w:rsidRPr="00156908">
        <w:rPr>
          <w:rFonts w:ascii="Times New Roman" w:hAnsi="Times New Roman" w:cs="Times New Roman"/>
        </w:rPr>
        <w:t>,</w:t>
      </w:r>
      <w:r w:rsidR="00902466">
        <w:rPr>
          <w:rFonts w:ascii="Times New Roman" w:hAnsi="Times New Roman" w:cs="Times New Roman"/>
        </w:rPr>
        <w:t xml:space="preserve"> na dotychczasowym numerze. Aparat </w:t>
      </w:r>
      <w:r w:rsidRPr="00156908">
        <w:rPr>
          <w:rFonts w:ascii="Times New Roman" w:hAnsi="Times New Roman" w:cs="Times New Roman"/>
        </w:rPr>
        <w:t xml:space="preserve"> będzie umożliwiał m.in. wybór i  przełączanie do numerów wewnętrznych,</w:t>
      </w:r>
    </w:p>
    <w:p w:rsidR="00FA3A6E" w:rsidRDefault="00FA3A6E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7638" w:rsidRPr="00D70DB4" w:rsidRDefault="00E72B75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Dostarczone urządzenia </w:t>
      </w:r>
      <w:r w:rsidR="00274296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97638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wraz z akcesoriami oraz karty SIM będą fabrycznie nowe oraz będą posiadały pisemną gwarancję jakości. </w:t>
      </w:r>
    </w:p>
    <w:p w:rsidR="00156908" w:rsidRDefault="009A7762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9A7762">
        <w:rPr>
          <w:rFonts w:ascii="Times New Roman" w:hAnsi="Times New Roman" w:cs="Times New Roman"/>
          <w:b/>
          <w:u w:val="single"/>
        </w:rPr>
        <w:t>Wykonawca zapewni odpowiednią konfiguracje i utrzymanie nowo dostarczonych urządzeń przez okres trwania umowy.</w:t>
      </w:r>
    </w:p>
    <w:p w:rsidR="00E72B75" w:rsidRDefault="00E72B75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390E2B" w:rsidRPr="00FA3A6E" w:rsidRDefault="00FA3A6E" w:rsidP="00FA3A6E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FA3A6E">
        <w:rPr>
          <w:rFonts w:ascii="Times New Roman" w:hAnsi="Times New Roman" w:cs="Times New Roman"/>
          <w:b/>
        </w:rPr>
        <w:t>2.</w:t>
      </w:r>
      <w:r w:rsidR="00390E2B" w:rsidRPr="00FA3A6E">
        <w:rPr>
          <w:rFonts w:ascii="Times New Roman" w:hAnsi="Times New Roman" w:cs="Times New Roman"/>
          <w:b/>
        </w:rPr>
        <w:t>Realizacja zamówienia odbywać się będzie poprzez:</w:t>
      </w:r>
    </w:p>
    <w:p w:rsidR="00390E2B" w:rsidRDefault="00156908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apewnienie dostępu do sieci telefonii komórkowej o zasięgu zgodnym z aktualną mapą zasięgu zapewnianego przez Wykonawcę i publikowaną na jego stronie internetowej z zastrzeżeniem, że zasięg sieci telefonii komórkowej będzie obejmował minimum 95% terytorium RP i będzie realizowany poprzez infrastrukturę stanowiącą własność Wykonawcy. Wykonawca zapewni, jeżeli to możliwe, pełną dostępność sieci w każdych warunkach użytkownikom Zamawiającego wykonującym zadania na terenie kraju, a w szczególności w siedzibie Zamawiającego. Usługa winna być dostępna bez względu na porę dnia. Zaoferowany poziom sygnału ma być wystarczający do:</w:t>
      </w:r>
    </w:p>
    <w:p w:rsidR="00390E2B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głosowej,</w:t>
      </w:r>
    </w:p>
    <w:p w:rsidR="00FA3A6E" w:rsidRPr="00C3757F" w:rsidRDefault="00FA3A6E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>
        <w:rPr>
          <w:rStyle w:val="Teksttreci"/>
          <w:rFonts w:ascii="Times New Roman" w:hAnsi="Times New Roman" w:cs="Times New Roman"/>
          <w:sz w:val="24"/>
          <w:szCs w:val="24"/>
        </w:rPr>
        <w:t>video,</w:t>
      </w:r>
    </w:p>
    <w:p w:rsidR="00390E2B" w:rsidRPr="00C3757F" w:rsidRDefault="00F814C0" w:rsidP="00F814C0">
      <w:pPr>
        <w:pStyle w:val="Teksttreci1"/>
        <w:shd w:val="clear" w:color="auto" w:fill="auto"/>
        <w:spacing w:line="360" w:lineRule="auto"/>
        <w:ind w:left="85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rzesyłania wiadomości MMS i SMS,</w:t>
      </w:r>
    </w:p>
    <w:p w:rsidR="00F201D3" w:rsidRDefault="00F814C0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przesłania danych „z" i „do" urządzeń abonenckich Zamawiającego za pomocą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F201D3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</w:p>
    <w:p w:rsidR="00390E2B" w:rsidRPr="00C3757F" w:rsidRDefault="00F201D3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sieci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bezprzewodowe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j, pakietowej transmisji danych,</w:t>
      </w:r>
    </w:p>
    <w:p w:rsidR="00F814C0" w:rsidRPr="00F814C0" w:rsidRDefault="00F814C0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ostosowanie świadczonych usług do wymogów Zamawiającego, w tym: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uruchomienie dedykowanej dla Zamawiającego grupy użytkowników, tzw. Business Grupy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C6F05" w:rsidRPr="004C6F05">
        <w:rPr>
          <w:rFonts w:ascii="Times New Roman" w:hAnsi="Times New Roman" w:cs="Times New Roman"/>
          <w:sz w:val="22"/>
          <w:szCs w:val="22"/>
        </w:rPr>
        <w:t>to usługa zapewniająca tańsze połączenia między numerami na jednym koncie abonenckim.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)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, Ekstra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S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trefy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F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irmowej</w:t>
      </w:r>
      <w:r w:rsidR="004C6F0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(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umożliwiaj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ą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cych przełączanie wewnętrznych trzycyfrowych numerów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w ramach sieci komórkowej</w:t>
      </w:r>
      <w:r w:rsid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)</w:t>
      </w:r>
      <w:r w:rsidR="004C6F05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użytkowane dotychczas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przez Zamawiającego,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aktywację kart SIM oraz uruchomienie abonamentów z usługami określonymi </w:t>
      </w:r>
      <w:r w:rsidR="00FA3A6E">
        <w:rPr>
          <w:rStyle w:val="Teksttreci"/>
          <w:rFonts w:ascii="Times New Roman" w:hAnsi="Times New Roman" w:cs="Times New Roman"/>
          <w:sz w:val="24"/>
          <w:szCs w:val="24"/>
          <w:lang w:val="pl-PL"/>
        </w:rPr>
        <w:br/>
        <w:t>w zapytaniu ofertowym,</w:t>
      </w:r>
    </w:p>
    <w:p w:rsidR="00390E2B" w:rsidRPr="00C3757F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- n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owe karty SIM mają być aktywowane ze względów bezpieczeństwa tylko na wniosek Zamawiającego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w formie elektronicznej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.</w:t>
      </w:r>
    </w:p>
    <w:p w:rsidR="00390E2B" w:rsidRPr="00C3757F" w:rsidRDefault="00F814C0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aprogramowanie, aktywowanie i przekazanie Zamawiającemu kart SIM telefonii komórkowej (nazywanych dalej aktywacjami z kartą SIM) w ilościach  określonych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w zapytaniu ofertowym.</w:t>
      </w:r>
    </w:p>
    <w:p w:rsidR="00390E2B" w:rsidRPr="00C3757F" w:rsidRDefault="00FA3A6E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ostosowanie rodzaju kart SIM do </w:t>
      </w:r>
      <w:r w:rsidR="003076F0">
        <w:rPr>
          <w:rStyle w:val="Teksttreci"/>
          <w:rFonts w:ascii="Times New Roman" w:hAnsi="Times New Roman" w:cs="Times New Roman"/>
          <w:sz w:val="24"/>
          <w:szCs w:val="24"/>
        </w:rPr>
        <w:t>zakupionych urządzeń,</w:t>
      </w:r>
    </w:p>
    <w:p w:rsidR="00390E2B" w:rsidRPr="00C3757F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ostarczenie Zamawiającemu fabrycznie nowych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urządzeń w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 ilościach i w sposób określony w zapytaniu ofertowym. Wszystkie dostarczone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urządzenia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nie będą zabezpieczone przez Wykonawcę blokadą SIM LOCK</w:t>
      </w:r>
    </w:p>
    <w:p w:rsidR="00F814C0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c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,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na własny koszt dokona przeniesienia / migracji / dotychczasowych numerów telefonów  i usług w sposób nieprzerwany do  własnej  sieci (nie dopuszcza </w:t>
      </w:r>
      <w:r w:rsidRPr="00F814C0">
        <w:rPr>
          <w:rFonts w:ascii="Times New Roman" w:hAnsi="Times New Roman" w:cs="Times New Roman"/>
          <w:lang w:val="pl-PL"/>
        </w:rPr>
        <w:lastRenderedPageBreak/>
        <w:t xml:space="preserve">się zastosowania numerów zastępczych na czas przeniesienia usługi. </w:t>
      </w:r>
      <w:r w:rsidRPr="00F814C0">
        <w:rPr>
          <w:rFonts w:ascii="Times New Roman" w:hAnsi="Times New Roman" w:cs="Times New Roman"/>
          <w:lang w:val="pl-PL"/>
        </w:rPr>
        <w:br/>
        <w:t>Wszelkie formalności związane z przeniesieniem numerów leżą po stronie Wykonawcy.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zapewni, że przeniesienie numeracji nie spowoduje przerwy </w:t>
      </w:r>
      <w:r w:rsid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t>w świadczeniu usług telekomunikacyjnych - dłuższej niż 3 godziny w porze nocnej pomiędzy godziną 0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a 3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zgodnie z rozporządzeniem Ministra </w:t>
      </w:r>
      <w:r w:rsidR="00FA3A6E">
        <w:rPr>
          <w:rFonts w:ascii="Times New Roman" w:hAnsi="Times New Roman" w:cs="Times New Roman"/>
          <w:lang w:val="pl-PL"/>
        </w:rPr>
        <w:t>Cyfryzacji</w:t>
      </w:r>
      <w:r w:rsidRPr="00F814C0">
        <w:rPr>
          <w:rFonts w:ascii="Times New Roman" w:hAnsi="Times New Roman" w:cs="Times New Roman"/>
          <w:lang w:val="pl-PL"/>
        </w:rPr>
        <w:t xml:space="preserve"> z dnia 1</w:t>
      </w:r>
      <w:r w:rsidR="00FA3A6E">
        <w:rPr>
          <w:rFonts w:ascii="Times New Roman" w:hAnsi="Times New Roman" w:cs="Times New Roman"/>
          <w:lang w:val="pl-PL"/>
        </w:rPr>
        <w:t>1</w:t>
      </w:r>
      <w:r w:rsidRPr="00F814C0">
        <w:rPr>
          <w:rFonts w:ascii="Times New Roman" w:hAnsi="Times New Roman" w:cs="Times New Roman"/>
          <w:lang w:val="pl-PL"/>
        </w:rPr>
        <w:t xml:space="preserve"> grudnia 201</w:t>
      </w:r>
      <w:r w:rsidR="00FA3A6E">
        <w:rPr>
          <w:rFonts w:ascii="Times New Roman" w:hAnsi="Times New Roman" w:cs="Times New Roman"/>
          <w:lang w:val="pl-PL"/>
        </w:rPr>
        <w:t>8</w:t>
      </w:r>
      <w:r w:rsidRPr="00F814C0">
        <w:rPr>
          <w:rFonts w:ascii="Times New Roman" w:hAnsi="Times New Roman" w:cs="Times New Roman"/>
          <w:lang w:val="pl-PL"/>
        </w:rPr>
        <w:t xml:space="preserve"> r. w sprawie warunków korzystania z uprawnień w publicznych sieciach telefonicznych (Dz.U.201</w:t>
      </w:r>
      <w:r w:rsidR="00FA3A6E">
        <w:rPr>
          <w:rFonts w:ascii="Times New Roman" w:hAnsi="Times New Roman" w:cs="Times New Roman"/>
          <w:lang w:val="pl-PL"/>
        </w:rPr>
        <w:t>8,</w:t>
      </w:r>
      <w:r w:rsidRPr="00F814C0">
        <w:rPr>
          <w:rFonts w:ascii="Times New Roman" w:hAnsi="Times New Roman" w:cs="Times New Roman"/>
          <w:lang w:val="pl-PL"/>
        </w:rPr>
        <w:t xml:space="preserve"> poz.</w:t>
      </w:r>
      <w:r w:rsidR="00FA3A6E">
        <w:rPr>
          <w:rFonts w:ascii="Times New Roman" w:hAnsi="Times New Roman" w:cs="Times New Roman"/>
          <w:lang w:val="pl-PL"/>
        </w:rPr>
        <w:t>2324</w:t>
      </w:r>
      <w:r w:rsidRPr="00F814C0">
        <w:rPr>
          <w:rFonts w:ascii="Times New Roman" w:hAnsi="Times New Roman" w:cs="Times New Roman"/>
          <w:lang w:val="pl-PL"/>
        </w:rPr>
        <w:t>)</w:t>
      </w:r>
      <w:r w:rsidR="00F814C0">
        <w:rPr>
          <w:rFonts w:ascii="Times New Roman" w:hAnsi="Times New Roman" w:cs="Times New Roman"/>
          <w:lang w:val="pl-PL"/>
        </w:rPr>
        <w:t>.</w:t>
      </w:r>
    </w:p>
    <w:p w:rsidR="00390E2B" w:rsidRP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>Wykonawca zobowiązuje się do przyjmowania zgłoszeń w sprawie uszkodzeń terminali abonenta telefonicznie lub drogą elektroniczną w dni robocze pomiędzy 7:30-15:30 oraz dokonania niezwłocznego (nie później niż w czasie 2 godzin) potwierdzenia Zamawiającemu otrzymanego zgłoszenia droga elektroniczną.</w:t>
      </w:r>
    </w:p>
    <w:p w:rsidR="00F814C0" w:rsidRDefault="003076F0" w:rsidP="00F814C0">
      <w:pPr>
        <w:pStyle w:val="Tekstpodstawowywcity21"/>
        <w:spacing w:after="0" w:line="360" w:lineRule="auto"/>
        <w:ind w:left="720"/>
        <w:jc w:val="both"/>
        <w:rPr>
          <w:rFonts w:ascii="Times New Roman" w:hAnsi="Times New Roman" w:cs="Times New Roman"/>
          <w:b/>
          <w:lang w:val="pl-PL" w:bidi="ar-SA"/>
        </w:rPr>
      </w:pPr>
      <w:r>
        <w:rPr>
          <w:rFonts w:ascii="Times New Roman" w:hAnsi="Times New Roman" w:cs="Times New Roman"/>
          <w:b/>
          <w:lang w:val="pl-PL" w:bidi="ar-SA"/>
        </w:rPr>
        <w:t>Ponadto Wykonawca zapewni: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bezpłatne połączenia między wszystkimi numerami Zamawiającego używanymi  </w:t>
      </w:r>
      <w:r w:rsidR="00C3757F" w:rsidRPr="006313ED">
        <w:rPr>
          <w:rFonts w:ascii="Times New Roman" w:hAnsi="Times New Roman" w:cs="Times New Roman"/>
          <w:spacing w:val="-6"/>
          <w:lang w:val="pl-PL"/>
        </w:rPr>
        <w:br/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w telefonach </w:t>
      </w:r>
      <w:r w:rsidRPr="006313ED">
        <w:rPr>
          <w:rFonts w:ascii="Times New Roman" w:hAnsi="Times New Roman" w:cs="Times New Roman"/>
          <w:spacing w:val="-8"/>
          <w:lang w:val="pl-PL"/>
        </w:rPr>
        <w:t xml:space="preserve">komórkowych bez limitów czasowych, objęte niniejszym postępowaniem, przy połączeniach krajowych. Bezpłatne połączenia dotyczą również 3 nowo aktywowanych numerów telefonów w razie potrzeby przez Zamawiającego u Wykonawcy. 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Wykonawca dostarczy jednorazowo do Zamawiającego, pulę </w:t>
      </w:r>
      <w:r w:rsidR="006313ED">
        <w:rPr>
          <w:rFonts w:ascii="Times New Roman" w:hAnsi="Times New Roman" w:cs="Times New Roman"/>
          <w:spacing w:val="-6"/>
          <w:lang w:val="pl-PL"/>
        </w:rPr>
        <w:t>2</w:t>
      </w:r>
      <w:r w:rsidRPr="006313ED">
        <w:rPr>
          <w:rFonts w:ascii="Times New Roman" w:hAnsi="Times New Roman" w:cs="Times New Roman"/>
          <w:spacing w:val="-6"/>
          <w:lang w:val="pl-PL"/>
        </w:rPr>
        <w:t>0 sztuk nieaktywnych, dodatkowych kart SIM. Karty te będą aktywowane (np. w przypadku kradzieży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lub zagubienia </w:t>
      </w:r>
      <w:r w:rsidRPr="006313ED">
        <w:rPr>
          <w:rFonts w:ascii="Times New Roman" w:hAnsi="Times New Roman" w:cs="Times New Roman"/>
          <w:spacing w:val="-6"/>
          <w:lang w:val="pl-PL"/>
        </w:rPr>
        <w:t>kart SIM dla numerów telefonów objętych niniejszym postępowaniem) po telefonicznym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 bądź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e- mailowym </w:t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 zgłoszeniu przez</w:t>
      </w:r>
      <w:r w:rsidRPr="006313ED">
        <w:rPr>
          <w:rFonts w:ascii="Times New Roman" w:hAnsi="Times New Roman" w:cs="Times New Roman"/>
          <w:lang w:val="pl-PL"/>
        </w:rPr>
        <w:t xml:space="preserve"> Zamawiającego. Aktywacja kart ma nastąpić maksymalnie po 4 godzinach od momentu zgłoszenia.   </w:t>
      </w:r>
    </w:p>
    <w:p w:rsidR="00390E2B" w:rsidRP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lang w:val="pl-PL"/>
        </w:rPr>
        <w:t xml:space="preserve">Wykonawca wskaże stałego </w:t>
      </w:r>
      <w:r w:rsidR="006313ED">
        <w:rPr>
          <w:rFonts w:ascii="Times New Roman" w:hAnsi="Times New Roman" w:cs="Times New Roman"/>
          <w:lang w:val="pl-PL"/>
        </w:rPr>
        <w:t>„</w:t>
      </w:r>
      <w:r w:rsidRPr="006313ED">
        <w:rPr>
          <w:rFonts w:ascii="Times New Roman" w:hAnsi="Times New Roman" w:cs="Times New Roman"/>
          <w:lang w:val="pl-PL"/>
        </w:rPr>
        <w:t>Opiekuna”, dyspozycyjnego przez cały czas trwania  umowy do bieżących kontaktów z wyznaczonym pracownikiem Zamawiającego.</w:t>
      </w:r>
    </w:p>
    <w:p w:rsidR="009F005D" w:rsidRDefault="009F005D">
      <w:pP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390E2B" w:rsidRDefault="00390E2B" w:rsidP="00FA3A6E">
      <w:pPr>
        <w:pStyle w:val="Tekstpodstawowywcity21"/>
        <w:spacing w:after="0" w:line="360" w:lineRule="auto"/>
        <w:ind w:left="0" w:hanging="360"/>
        <w:rPr>
          <w:rFonts w:ascii="Times New Roman" w:hAnsi="Times New Roman" w:cs="Times New Roman"/>
          <w:b/>
          <w:lang w:val="pl-PL"/>
        </w:rPr>
      </w:pPr>
    </w:p>
    <w:sectPr w:rsidR="00390E2B" w:rsidSect="00126365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D8" w:rsidRDefault="00610ED8">
      <w:pPr>
        <w:spacing w:after="0" w:line="240" w:lineRule="auto"/>
      </w:pPr>
      <w:r>
        <w:separator/>
      </w:r>
    </w:p>
  </w:endnote>
  <w:endnote w:type="continuationSeparator" w:id="1">
    <w:p w:rsidR="00610ED8" w:rsidRDefault="0061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0210A8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D8" w:rsidRDefault="00610ED8">
      <w:pPr>
        <w:spacing w:after="0" w:line="240" w:lineRule="auto"/>
      </w:pPr>
      <w:r>
        <w:separator/>
      </w:r>
    </w:p>
  </w:footnote>
  <w:footnote w:type="continuationSeparator" w:id="1">
    <w:p w:rsidR="00610ED8" w:rsidRDefault="0061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0210A8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7193.55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10A8"/>
    <w:rsid w:val="00027E52"/>
    <w:rsid w:val="000544F7"/>
    <w:rsid w:val="000765EC"/>
    <w:rsid w:val="000978D0"/>
    <w:rsid w:val="000B6995"/>
    <w:rsid w:val="000C6DB4"/>
    <w:rsid w:val="000F4052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77381"/>
    <w:rsid w:val="00481D79"/>
    <w:rsid w:val="004A2C32"/>
    <w:rsid w:val="004C6F05"/>
    <w:rsid w:val="004D3B64"/>
    <w:rsid w:val="004E2B53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0ED8"/>
    <w:rsid w:val="00614793"/>
    <w:rsid w:val="006313ED"/>
    <w:rsid w:val="006606D1"/>
    <w:rsid w:val="00663D88"/>
    <w:rsid w:val="00664265"/>
    <w:rsid w:val="0069215E"/>
    <w:rsid w:val="00692F49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941A3"/>
    <w:rsid w:val="00CE25DB"/>
    <w:rsid w:val="00CE2EF4"/>
    <w:rsid w:val="00CE3B8C"/>
    <w:rsid w:val="00CE5FF9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53</cp:revision>
  <cp:lastPrinted>2020-08-25T06:10:00Z</cp:lastPrinted>
  <dcterms:created xsi:type="dcterms:W3CDTF">2020-06-01T10:27:00Z</dcterms:created>
  <dcterms:modified xsi:type="dcterms:W3CDTF">2020-08-25T13:27:00Z</dcterms:modified>
</cp:coreProperties>
</file>