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736BF8" w:rsidRDefault="00D81694" w:rsidP="00736BF8">
      <w:pPr>
        <w:pStyle w:val="Zwykytekst"/>
        <w:spacing w:line="276" w:lineRule="auto"/>
        <w:ind w:left="6372"/>
        <w:jc w:val="right"/>
        <w:rPr>
          <w:rFonts w:ascii="Times New Roman" w:hAnsi="Times New Roman"/>
          <w:sz w:val="24"/>
          <w:szCs w:val="24"/>
        </w:rPr>
      </w:pPr>
      <w:r w:rsidRPr="00736BF8">
        <w:rPr>
          <w:rFonts w:ascii="Times New Roman" w:hAnsi="Times New Roman"/>
          <w:sz w:val="24"/>
          <w:szCs w:val="24"/>
        </w:rPr>
        <w:t>W</w:t>
      </w:r>
      <w:r w:rsidR="00A666CC" w:rsidRPr="00736BF8">
        <w:rPr>
          <w:rFonts w:ascii="Times New Roman" w:hAnsi="Times New Roman"/>
          <w:sz w:val="24"/>
          <w:szCs w:val="24"/>
        </w:rPr>
        <w:t>łoszczowa</w:t>
      </w:r>
      <w:r w:rsidR="00A81AC1" w:rsidRPr="00736BF8">
        <w:rPr>
          <w:rFonts w:ascii="Times New Roman" w:hAnsi="Times New Roman"/>
          <w:sz w:val="24"/>
          <w:szCs w:val="24"/>
        </w:rPr>
        <w:t>,</w:t>
      </w:r>
      <w:r w:rsidR="003163EC">
        <w:rPr>
          <w:rFonts w:ascii="Times New Roman" w:hAnsi="Times New Roman"/>
          <w:sz w:val="24"/>
          <w:szCs w:val="24"/>
        </w:rPr>
        <w:t xml:space="preserve"> 2022-05</w:t>
      </w:r>
      <w:r w:rsidR="00A46528" w:rsidRPr="00736BF8">
        <w:rPr>
          <w:rFonts w:ascii="Times New Roman" w:hAnsi="Times New Roman"/>
          <w:sz w:val="24"/>
          <w:szCs w:val="24"/>
        </w:rPr>
        <w:t>-</w:t>
      </w:r>
      <w:r w:rsidR="003163EC">
        <w:rPr>
          <w:rFonts w:ascii="Times New Roman" w:hAnsi="Times New Roman"/>
          <w:sz w:val="24"/>
          <w:szCs w:val="24"/>
        </w:rPr>
        <w:t>25</w:t>
      </w:r>
    </w:p>
    <w:p w:rsidR="00787AB4" w:rsidRPr="00736BF8" w:rsidRDefault="00787AB4" w:rsidP="00736BF8">
      <w:pPr>
        <w:pStyle w:val="Zwykytekst"/>
        <w:spacing w:line="276" w:lineRule="auto"/>
        <w:ind w:left="6372"/>
        <w:jc w:val="both"/>
        <w:rPr>
          <w:rFonts w:ascii="Times New Roman" w:hAnsi="Times New Roman"/>
          <w:sz w:val="24"/>
          <w:szCs w:val="24"/>
        </w:rPr>
      </w:pPr>
    </w:p>
    <w:p w:rsidR="00787AB4" w:rsidRPr="00736BF8" w:rsidRDefault="003163EC" w:rsidP="00736BF8">
      <w:pPr>
        <w:pStyle w:val="Zwykytekst"/>
        <w:spacing w:line="276" w:lineRule="auto"/>
        <w:rPr>
          <w:rFonts w:ascii="Times New Roman" w:hAnsi="Times New Roman"/>
          <w:sz w:val="24"/>
          <w:szCs w:val="24"/>
        </w:rPr>
      </w:pPr>
      <w:r>
        <w:rPr>
          <w:rFonts w:ascii="Times New Roman" w:hAnsi="Times New Roman"/>
          <w:sz w:val="24"/>
          <w:szCs w:val="24"/>
        </w:rPr>
        <w:t>Znak: GKN.6852.2</w:t>
      </w:r>
      <w:r w:rsidR="009D583A">
        <w:rPr>
          <w:rFonts w:ascii="Times New Roman" w:hAnsi="Times New Roman"/>
          <w:sz w:val="24"/>
          <w:szCs w:val="24"/>
        </w:rPr>
        <w:t>.2</w:t>
      </w:r>
      <w:r w:rsidR="00787AB4" w:rsidRPr="00736BF8">
        <w:rPr>
          <w:rFonts w:ascii="Times New Roman" w:hAnsi="Times New Roman"/>
          <w:sz w:val="24"/>
          <w:szCs w:val="24"/>
        </w:rPr>
        <w:t>.</w:t>
      </w:r>
      <w:r>
        <w:rPr>
          <w:rFonts w:ascii="Times New Roman" w:hAnsi="Times New Roman"/>
          <w:sz w:val="24"/>
          <w:szCs w:val="24"/>
        </w:rPr>
        <w:t>2022</w:t>
      </w:r>
      <w:r w:rsidR="00AD6839" w:rsidRPr="00736BF8">
        <w:rPr>
          <w:rFonts w:ascii="Times New Roman" w:hAnsi="Times New Roman"/>
          <w:sz w:val="24"/>
          <w:szCs w:val="24"/>
        </w:rPr>
        <w:t>.IŚ</w:t>
      </w:r>
    </w:p>
    <w:p w:rsidR="00787AB4" w:rsidRPr="00736BF8" w:rsidRDefault="00787AB4" w:rsidP="00736BF8">
      <w:pPr>
        <w:pStyle w:val="Zwykytekst"/>
        <w:spacing w:line="276" w:lineRule="auto"/>
        <w:jc w:val="both"/>
        <w:rPr>
          <w:rFonts w:ascii="Times New Roman" w:hAnsi="Times New Roman"/>
          <w:sz w:val="24"/>
          <w:szCs w:val="24"/>
        </w:rPr>
      </w:pPr>
    </w:p>
    <w:p w:rsidR="00787AB4" w:rsidRPr="00736BF8" w:rsidRDefault="00787AB4" w:rsidP="00736BF8">
      <w:pPr>
        <w:pStyle w:val="Zwykytekst"/>
        <w:spacing w:line="276" w:lineRule="auto"/>
        <w:ind w:left="3540"/>
        <w:jc w:val="both"/>
        <w:outlineLvl w:val="0"/>
        <w:rPr>
          <w:rFonts w:ascii="Times New Roman" w:hAnsi="Times New Roman"/>
          <w:b/>
          <w:sz w:val="24"/>
          <w:szCs w:val="24"/>
        </w:rPr>
      </w:pPr>
      <w:r w:rsidRPr="00736BF8">
        <w:rPr>
          <w:rFonts w:ascii="Times New Roman" w:hAnsi="Times New Roman"/>
          <w:b/>
          <w:sz w:val="24"/>
          <w:szCs w:val="24"/>
        </w:rPr>
        <w:t xml:space="preserve">      D E C Y Z J A</w:t>
      </w:r>
    </w:p>
    <w:p w:rsidR="00787AB4" w:rsidRPr="00736BF8" w:rsidRDefault="00787AB4" w:rsidP="00736BF8">
      <w:pPr>
        <w:pStyle w:val="Zwykytekst"/>
        <w:spacing w:line="276" w:lineRule="auto"/>
        <w:jc w:val="both"/>
        <w:rPr>
          <w:rFonts w:ascii="Times New Roman" w:hAnsi="Times New Roman"/>
          <w:b/>
          <w:sz w:val="24"/>
          <w:szCs w:val="24"/>
        </w:rPr>
      </w:pPr>
    </w:p>
    <w:p w:rsidR="00787AB4" w:rsidRPr="00736BF8" w:rsidRDefault="00787AB4" w:rsidP="00736BF8">
      <w:pPr>
        <w:spacing w:line="276" w:lineRule="auto"/>
        <w:jc w:val="both"/>
        <w:rPr>
          <w:rFonts w:ascii="Times New Roman" w:hAnsi="Times New Roman" w:cs="Times New Roman"/>
          <w:sz w:val="24"/>
          <w:szCs w:val="24"/>
        </w:rPr>
      </w:pPr>
      <w:r w:rsidRPr="00736BF8">
        <w:rPr>
          <w:rFonts w:ascii="Times New Roman" w:hAnsi="Times New Roman" w:cs="Times New Roman"/>
          <w:sz w:val="24"/>
          <w:szCs w:val="24"/>
        </w:rPr>
        <w:t xml:space="preserve">     </w:t>
      </w:r>
      <w:r w:rsidRPr="00736BF8">
        <w:rPr>
          <w:rFonts w:ascii="Times New Roman" w:hAnsi="Times New Roman" w:cs="Times New Roman"/>
          <w:sz w:val="24"/>
          <w:szCs w:val="24"/>
        </w:rPr>
        <w:tab/>
      </w:r>
      <w:r w:rsidR="003163EC">
        <w:rPr>
          <w:rFonts w:ascii="Times New Roman" w:hAnsi="Times New Roman" w:cs="Times New Roman"/>
          <w:sz w:val="24"/>
          <w:szCs w:val="24"/>
        </w:rPr>
        <w:t>Na podstawie art. 124 ust. 1 i</w:t>
      </w:r>
      <w:r w:rsidRPr="00736BF8">
        <w:rPr>
          <w:rFonts w:ascii="Times New Roman" w:hAnsi="Times New Roman" w:cs="Times New Roman"/>
          <w:sz w:val="24"/>
          <w:szCs w:val="24"/>
        </w:rPr>
        <w:t xml:space="preserve"> art. 124a ustawy z dnia 21 sierpnia 1997r. o gospodarce nieruchomościami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Dz. U. z</w:t>
      </w:r>
      <w:r w:rsidR="003163EC">
        <w:rPr>
          <w:rFonts w:ascii="Times New Roman" w:hAnsi="Times New Roman" w:cs="Times New Roman"/>
          <w:sz w:val="24"/>
          <w:szCs w:val="24"/>
        </w:rPr>
        <w:t xml:space="preserve"> 2021 r. poz. 1899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xml:space="preserve">. zm.) </w:t>
      </w:r>
      <w:r w:rsidRPr="00736BF8">
        <w:rPr>
          <w:rFonts w:ascii="Times New Roman" w:hAnsi="Times New Roman" w:cs="Times New Roman"/>
          <w:sz w:val="24"/>
          <w:szCs w:val="24"/>
        </w:rPr>
        <w:t xml:space="preserve">oraz art. 104 i art. 107 ustawy </w:t>
      </w:r>
      <w:r w:rsidR="00736BF8">
        <w:rPr>
          <w:rFonts w:ascii="Times New Roman" w:hAnsi="Times New Roman" w:cs="Times New Roman"/>
          <w:sz w:val="24"/>
          <w:szCs w:val="24"/>
        </w:rPr>
        <w:br/>
      </w:r>
      <w:r w:rsidRPr="00736BF8">
        <w:rPr>
          <w:rFonts w:ascii="Times New Roman" w:hAnsi="Times New Roman" w:cs="Times New Roman"/>
          <w:sz w:val="24"/>
          <w:szCs w:val="24"/>
        </w:rPr>
        <w:t xml:space="preserve">z dnia 14 czerwca 1960 r. Kodeks postępowania administracyjnego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xml:space="preserve">. Dz. U. </w:t>
      </w:r>
      <w:r w:rsidR="003163EC">
        <w:rPr>
          <w:rFonts w:ascii="Times New Roman" w:hAnsi="Times New Roman" w:cs="Times New Roman"/>
          <w:sz w:val="24"/>
          <w:szCs w:val="24"/>
        </w:rPr>
        <w:t xml:space="preserve">z 2021 r. poz. 735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zm.)</w:t>
      </w:r>
      <w:r w:rsidR="001B7498" w:rsidRPr="00736BF8">
        <w:rPr>
          <w:rFonts w:ascii="Times New Roman" w:hAnsi="Times New Roman" w:cs="Times New Roman"/>
          <w:sz w:val="24"/>
          <w:szCs w:val="24"/>
        </w:rPr>
        <w:t xml:space="preserve"> </w:t>
      </w:r>
      <w:r w:rsidRPr="00736BF8">
        <w:rPr>
          <w:rFonts w:ascii="Times New Roman" w:hAnsi="Times New Roman" w:cs="Times New Roman"/>
          <w:sz w:val="24"/>
          <w:szCs w:val="24"/>
        </w:rPr>
        <w:t>po rozpatrzeniu wniosku</w:t>
      </w:r>
      <w:r w:rsidR="003163EC">
        <w:rPr>
          <w:rFonts w:ascii="Times New Roman" w:hAnsi="Times New Roman" w:cs="Times New Roman"/>
          <w:sz w:val="24"/>
          <w:szCs w:val="24"/>
        </w:rPr>
        <w:t xml:space="preserve"> Pani Karoliny Zalega działającej z pełnomocnictwa</w:t>
      </w:r>
      <w:r w:rsidRPr="00736BF8">
        <w:rPr>
          <w:rFonts w:ascii="Times New Roman" w:hAnsi="Times New Roman" w:cs="Times New Roman"/>
          <w:sz w:val="24"/>
          <w:szCs w:val="24"/>
        </w:rPr>
        <w:t xml:space="preserve"> </w:t>
      </w:r>
      <w:r w:rsidR="001B7498" w:rsidRPr="00736BF8">
        <w:rPr>
          <w:rFonts w:ascii="Times New Roman" w:hAnsi="Times New Roman" w:cs="Times New Roman"/>
          <w:sz w:val="24"/>
          <w:szCs w:val="24"/>
        </w:rPr>
        <w:t>PGE Dystrybucja S.A. z siedzibą w Lublinie</w:t>
      </w:r>
    </w:p>
    <w:p w:rsidR="00E6122D" w:rsidRPr="00736BF8" w:rsidRDefault="00787AB4" w:rsidP="00736BF8">
      <w:pPr>
        <w:pStyle w:val="Zwykytekst"/>
        <w:spacing w:after="120" w:line="276" w:lineRule="auto"/>
        <w:ind w:left="426"/>
        <w:jc w:val="center"/>
        <w:rPr>
          <w:rFonts w:ascii="Times New Roman" w:hAnsi="Times New Roman"/>
          <w:b/>
          <w:sz w:val="24"/>
          <w:szCs w:val="24"/>
        </w:rPr>
      </w:pPr>
      <w:r w:rsidRPr="00736BF8">
        <w:rPr>
          <w:rFonts w:ascii="Times New Roman" w:hAnsi="Times New Roman"/>
          <w:b/>
          <w:sz w:val="24"/>
          <w:szCs w:val="24"/>
        </w:rPr>
        <w:t>Starosta Włoszczowski</w:t>
      </w:r>
    </w:p>
    <w:p w:rsidR="009D583A" w:rsidRPr="009D583A" w:rsidRDefault="001B7498" w:rsidP="009D583A">
      <w:pPr>
        <w:pStyle w:val="Zwykytekst"/>
        <w:numPr>
          <w:ilvl w:val="0"/>
          <w:numId w:val="1"/>
        </w:numPr>
        <w:spacing w:line="276" w:lineRule="auto"/>
        <w:jc w:val="both"/>
        <w:rPr>
          <w:rFonts w:ascii="Times New Roman" w:hAnsi="Times New Roman"/>
          <w:sz w:val="24"/>
          <w:szCs w:val="24"/>
        </w:rPr>
      </w:pPr>
      <w:r w:rsidRPr="009D583A">
        <w:rPr>
          <w:rFonts w:ascii="Times New Roman" w:hAnsi="Times New Roman"/>
          <w:sz w:val="24"/>
          <w:szCs w:val="24"/>
        </w:rPr>
        <w:t>Ogranicza sposób korzystania z</w:t>
      </w:r>
      <w:r w:rsidR="003163EC" w:rsidRPr="009D583A">
        <w:rPr>
          <w:rFonts w:ascii="Times New Roman" w:hAnsi="Times New Roman"/>
          <w:sz w:val="24"/>
          <w:szCs w:val="24"/>
        </w:rPr>
        <w:t xml:space="preserve"> części</w:t>
      </w:r>
      <w:r w:rsidR="00840ABA" w:rsidRPr="009D583A">
        <w:rPr>
          <w:rFonts w:ascii="Times New Roman" w:hAnsi="Times New Roman"/>
          <w:sz w:val="24"/>
          <w:szCs w:val="24"/>
        </w:rPr>
        <w:t xml:space="preserve"> </w:t>
      </w:r>
      <w:r w:rsidR="00787AB4" w:rsidRPr="009D583A">
        <w:rPr>
          <w:rFonts w:ascii="Times New Roman" w:hAnsi="Times New Roman"/>
          <w:sz w:val="24"/>
          <w:szCs w:val="24"/>
        </w:rPr>
        <w:t xml:space="preserve">nieruchomości </w:t>
      </w:r>
      <w:r w:rsidR="00EE2616" w:rsidRPr="009D583A">
        <w:rPr>
          <w:rFonts w:ascii="Times New Roman" w:hAnsi="Times New Roman"/>
          <w:sz w:val="24"/>
          <w:szCs w:val="24"/>
        </w:rPr>
        <w:t>oznaczonej</w:t>
      </w:r>
      <w:r w:rsidR="00E37CB5" w:rsidRPr="009D583A">
        <w:rPr>
          <w:rFonts w:ascii="Times New Roman" w:hAnsi="Times New Roman"/>
          <w:sz w:val="24"/>
          <w:szCs w:val="24"/>
        </w:rPr>
        <w:t xml:space="preserve"> </w:t>
      </w:r>
      <w:r w:rsidR="00840ABA" w:rsidRPr="009D583A">
        <w:rPr>
          <w:rFonts w:ascii="Times New Roman" w:hAnsi="Times New Roman"/>
          <w:sz w:val="24"/>
          <w:szCs w:val="24"/>
        </w:rPr>
        <w:t>w ewidencji gruntó</w:t>
      </w:r>
      <w:r w:rsidR="00EE2616" w:rsidRPr="009D583A">
        <w:rPr>
          <w:rFonts w:ascii="Times New Roman" w:hAnsi="Times New Roman"/>
          <w:sz w:val="24"/>
          <w:szCs w:val="24"/>
        </w:rPr>
        <w:t>w</w:t>
      </w:r>
      <w:r w:rsidRPr="009D583A">
        <w:rPr>
          <w:rFonts w:ascii="Times New Roman" w:hAnsi="Times New Roman"/>
          <w:sz w:val="24"/>
          <w:szCs w:val="24"/>
        </w:rPr>
        <w:t xml:space="preserve"> </w:t>
      </w:r>
      <w:r w:rsidR="00736BF8" w:rsidRPr="009D583A">
        <w:rPr>
          <w:rFonts w:ascii="Times New Roman" w:hAnsi="Times New Roman"/>
          <w:sz w:val="24"/>
          <w:szCs w:val="24"/>
        </w:rPr>
        <w:br/>
      </w:r>
      <w:r w:rsidRPr="009D583A">
        <w:rPr>
          <w:rFonts w:ascii="Times New Roman" w:hAnsi="Times New Roman"/>
          <w:sz w:val="24"/>
          <w:szCs w:val="24"/>
        </w:rPr>
        <w:t>i budynków j</w:t>
      </w:r>
      <w:r w:rsidR="009D583A" w:rsidRPr="009D583A">
        <w:rPr>
          <w:rFonts w:ascii="Times New Roman" w:hAnsi="Times New Roman"/>
          <w:sz w:val="24"/>
          <w:szCs w:val="24"/>
        </w:rPr>
        <w:t>ako działka Nr 488</w:t>
      </w:r>
      <w:r w:rsidR="00EE2616" w:rsidRPr="009D583A">
        <w:rPr>
          <w:rFonts w:ascii="Times New Roman" w:hAnsi="Times New Roman"/>
          <w:sz w:val="24"/>
          <w:szCs w:val="24"/>
        </w:rPr>
        <w:t>, położ</w:t>
      </w:r>
      <w:r w:rsidRPr="009D583A">
        <w:rPr>
          <w:rFonts w:ascii="Times New Roman" w:hAnsi="Times New Roman"/>
          <w:sz w:val="24"/>
          <w:szCs w:val="24"/>
        </w:rPr>
        <w:t xml:space="preserve">onej w obrębie ewidencyjnym </w:t>
      </w:r>
      <w:r w:rsidR="003163EC" w:rsidRPr="009D583A">
        <w:rPr>
          <w:rFonts w:ascii="Times New Roman" w:hAnsi="Times New Roman"/>
          <w:sz w:val="24"/>
          <w:szCs w:val="24"/>
        </w:rPr>
        <w:t>Gruszczyn gm. Krasocin</w:t>
      </w:r>
      <w:r w:rsidR="00EE2616" w:rsidRPr="009D583A">
        <w:rPr>
          <w:rFonts w:ascii="Times New Roman" w:hAnsi="Times New Roman"/>
          <w:sz w:val="24"/>
          <w:szCs w:val="24"/>
        </w:rPr>
        <w:t>, której</w:t>
      </w:r>
      <w:r w:rsidR="00840ABA" w:rsidRPr="009D583A">
        <w:rPr>
          <w:rFonts w:ascii="Times New Roman" w:hAnsi="Times New Roman"/>
          <w:sz w:val="24"/>
          <w:szCs w:val="24"/>
        </w:rPr>
        <w:t xml:space="preserve"> stan prawny jest nieuregulowany, </w:t>
      </w:r>
      <w:r w:rsidR="003163EC" w:rsidRPr="009D583A">
        <w:rPr>
          <w:rFonts w:ascii="Times New Roman" w:hAnsi="Times New Roman"/>
          <w:sz w:val="24"/>
          <w:szCs w:val="24"/>
        </w:rPr>
        <w:t xml:space="preserve">poprzez udzielenie Inwestorowi PGE Dystrybucja S.A. z siedzibą w Lublinie, zezwolenia na założenie i przeprowadzenie przez nieruchomość przewodów i urządzeń służących do przesyłania lub dystrybucji energii elektrycznej, </w:t>
      </w:r>
      <w:r w:rsidR="009D583A" w:rsidRPr="009D583A">
        <w:rPr>
          <w:rFonts w:ascii="Times New Roman" w:hAnsi="Times New Roman"/>
          <w:sz w:val="24"/>
          <w:szCs w:val="24"/>
        </w:rPr>
        <w:t>tj. zezwolenia na budowę sieci elektroenergetycznej kablowej średniego napięcia</w:t>
      </w:r>
      <w:r w:rsidR="00DB4C37">
        <w:rPr>
          <w:rFonts w:ascii="Times New Roman" w:hAnsi="Times New Roman"/>
          <w:sz w:val="24"/>
          <w:szCs w:val="24"/>
        </w:rPr>
        <w:t xml:space="preserve"> o długości 15,6 m</w:t>
      </w:r>
      <w:r w:rsidR="009D583A" w:rsidRPr="009D583A">
        <w:rPr>
          <w:rFonts w:ascii="Times New Roman" w:hAnsi="Times New Roman"/>
          <w:sz w:val="24"/>
          <w:szCs w:val="24"/>
        </w:rPr>
        <w:t xml:space="preserve"> w tym jednego stanowiska słupowego średniego napięcia w oparciu o ustalenia decyzji o ustaleniu lokalizacji inwestycji celu publicznego z dnia 21.12.2021r.</w:t>
      </w:r>
    </w:p>
    <w:p w:rsidR="00840ABA" w:rsidRPr="009D583A" w:rsidRDefault="00840ABA" w:rsidP="009D583A">
      <w:pPr>
        <w:pStyle w:val="Zwykytekst"/>
        <w:numPr>
          <w:ilvl w:val="0"/>
          <w:numId w:val="1"/>
        </w:numPr>
        <w:spacing w:line="276" w:lineRule="auto"/>
        <w:jc w:val="both"/>
        <w:rPr>
          <w:rFonts w:ascii="Times New Roman" w:hAnsi="Times New Roman"/>
          <w:sz w:val="24"/>
          <w:szCs w:val="24"/>
        </w:rPr>
      </w:pPr>
      <w:r w:rsidRPr="009D583A">
        <w:rPr>
          <w:rFonts w:ascii="Times New Roman" w:hAnsi="Times New Roman"/>
          <w:sz w:val="24"/>
          <w:szCs w:val="24"/>
        </w:rPr>
        <w:t>Zobowiązuje inwestora</w:t>
      </w:r>
      <w:r w:rsidR="001B7498" w:rsidRPr="009D583A">
        <w:rPr>
          <w:rFonts w:ascii="Times New Roman" w:hAnsi="Times New Roman"/>
          <w:sz w:val="24"/>
          <w:szCs w:val="24"/>
        </w:rPr>
        <w:t xml:space="preserve"> -</w:t>
      </w:r>
      <w:r w:rsidRPr="009D583A">
        <w:rPr>
          <w:rFonts w:ascii="Times New Roman" w:hAnsi="Times New Roman"/>
          <w:sz w:val="24"/>
          <w:szCs w:val="24"/>
        </w:rPr>
        <w:t xml:space="preserve"> </w:t>
      </w:r>
      <w:r w:rsidR="001B7498" w:rsidRPr="009D583A">
        <w:rPr>
          <w:rFonts w:ascii="Times New Roman" w:hAnsi="Times New Roman"/>
          <w:sz w:val="24"/>
          <w:szCs w:val="24"/>
        </w:rPr>
        <w:t xml:space="preserve">PGE Dystrybucja S.A. z siedzibą w Lublinie </w:t>
      </w:r>
      <w:r w:rsidR="00105EC9" w:rsidRPr="009D583A">
        <w:rPr>
          <w:rFonts w:ascii="Times New Roman" w:hAnsi="Times New Roman"/>
          <w:sz w:val="24"/>
          <w:szCs w:val="24"/>
        </w:rPr>
        <w:t>do przywrócenia opisanej</w:t>
      </w:r>
      <w:r w:rsidRPr="009D583A">
        <w:rPr>
          <w:rFonts w:ascii="Times New Roman" w:hAnsi="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476430" w:rsidRDefault="002E32DD" w:rsidP="006D72DD">
      <w:pPr>
        <w:pStyle w:val="Tekstpodstawowy"/>
        <w:numPr>
          <w:ilvl w:val="0"/>
          <w:numId w:val="1"/>
        </w:numPr>
        <w:spacing w:line="276" w:lineRule="auto"/>
        <w:ind w:left="284" w:firstLine="0"/>
        <w:rPr>
          <w:b/>
          <w:sz w:val="24"/>
        </w:rPr>
      </w:pPr>
      <w:r w:rsidRPr="00476430">
        <w:rPr>
          <w:rFonts w:eastAsiaTheme="minorHAnsi"/>
          <w:sz w:val="24"/>
          <w:lang w:eastAsia="en-US"/>
        </w:rPr>
        <w:t>Ograniczenie sposobu korzy</w:t>
      </w:r>
      <w:r w:rsidR="00105EC9" w:rsidRPr="00476430">
        <w:rPr>
          <w:rFonts w:eastAsiaTheme="minorHAnsi"/>
          <w:sz w:val="24"/>
          <w:lang w:eastAsia="en-US"/>
        </w:rPr>
        <w:t>stania z</w:t>
      </w:r>
      <w:r w:rsidR="005F3ABD" w:rsidRPr="00476430">
        <w:rPr>
          <w:rFonts w:eastAsiaTheme="minorHAnsi"/>
          <w:sz w:val="24"/>
          <w:lang w:eastAsia="en-US"/>
        </w:rPr>
        <w:t xml:space="preserve"> części</w:t>
      </w:r>
      <w:r w:rsidR="00105EC9" w:rsidRPr="00476430">
        <w:rPr>
          <w:rFonts w:eastAsiaTheme="minorHAnsi"/>
          <w:sz w:val="24"/>
          <w:lang w:eastAsia="en-US"/>
        </w:rPr>
        <w:t xml:space="preserve"> nieruchomości opisanej</w:t>
      </w:r>
      <w:r w:rsidRPr="00476430">
        <w:rPr>
          <w:rFonts w:eastAsiaTheme="minorHAnsi"/>
          <w:sz w:val="24"/>
          <w:lang w:eastAsia="en-US"/>
        </w:rPr>
        <w:t xml:space="preserve"> w pkt 1</w:t>
      </w:r>
      <w:r w:rsidR="000731AD" w:rsidRPr="00476430">
        <w:rPr>
          <w:rFonts w:eastAsiaTheme="minorHAnsi"/>
          <w:sz w:val="24"/>
          <w:lang w:eastAsia="en-US"/>
        </w:rPr>
        <w:t xml:space="preserve"> </w:t>
      </w:r>
      <w:r w:rsidR="005F3ABD" w:rsidRPr="00476430">
        <w:rPr>
          <w:rFonts w:eastAsiaTheme="minorHAnsi"/>
          <w:sz w:val="24"/>
          <w:lang w:eastAsia="en-US"/>
        </w:rPr>
        <w:t>wynosi</w:t>
      </w:r>
      <w:r w:rsidR="000731AD" w:rsidRPr="00476430">
        <w:rPr>
          <w:rFonts w:eastAsiaTheme="minorHAnsi"/>
          <w:sz w:val="24"/>
          <w:lang w:eastAsia="en-US"/>
        </w:rPr>
        <w:t xml:space="preserve"> </w:t>
      </w:r>
      <w:r w:rsidR="005F3ABD" w:rsidRPr="00476430">
        <w:rPr>
          <w:rFonts w:eastAsiaTheme="minorHAnsi"/>
          <w:sz w:val="24"/>
          <w:lang w:eastAsia="en-US"/>
        </w:rPr>
        <w:br/>
      </w:r>
      <w:r w:rsidR="006D72DD">
        <w:rPr>
          <w:rFonts w:eastAsiaTheme="minorHAnsi"/>
          <w:sz w:val="24"/>
          <w:lang w:eastAsia="en-US"/>
        </w:rPr>
        <w:t xml:space="preserve">     </w:t>
      </w:r>
      <w:r w:rsidR="00E2384C">
        <w:rPr>
          <w:rFonts w:eastAsiaTheme="minorHAnsi"/>
          <w:sz w:val="24"/>
          <w:lang w:eastAsia="en-US"/>
        </w:rPr>
        <w:t>38,3</w:t>
      </w:r>
      <w:r w:rsidR="005F3ABD" w:rsidRPr="00476430">
        <w:rPr>
          <w:rFonts w:eastAsiaTheme="minorHAnsi"/>
          <w:sz w:val="24"/>
          <w:lang w:eastAsia="en-US"/>
        </w:rPr>
        <w:t xml:space="preserve"> </w:t>
      </w:r>
      <w:r w:rsidR="0020672F" w:rsidRPr="00476430">
        <w:rPr>
          <w:rFonts w:eastAsiaTheme="minorHAnsi"/>
          <w:sz w:val="24"/>
          <w:lang w:eastAsia="en-US"/>
        </w:rPr>
        <w:t>m</w:t>
      </w:r>
      <w:r w:rsidR="0020672F" w:rsidRPr="00476430">
        <w:rPr>
          <w:rFonts w:eastAsiaTheme="minorHAnsi"/>
          <w:sz w:val="24"/>
          <w:vertAlign w:val="superscript"/>
          <w:lang w:eastAsia="en-US"/>
        </w:rPr>
        <w:t>2</w:t>
      </w:r>
      <w:r w:rsidR="005F3ABD" w:rsidRPr="00476430">
        <w:rPr>
          <w:rFonts w:eastAsiaTheme="minorHAnsi"/>
          <w:sz w:val="24"/>
          <w:vertAlign w:val="superscript"/>
          <w:lang w:eastAsia="en-US"/>
        </w:rPr>
        <w:t xml:space="preserve"> </w:t>
      </w:r>
      <w:r w:rsidR="004B4447" w:rsidRPr="00476430">
        <w:rPr>
          <w:rFonts w:eastAsiaTheme="minorHAnsi"/>
          <w:sz w:val="24"/>
          <w:lang w:eastAsia="en-US"/>
        </w:rPr>
        <w:t>i</w:t>
      </w:r>
      <w:r w:rsidRPr="00476430">
        <w:rPr>
          <w:rFonts w:eastAsiaTheme="minorHAnsi"/>
          <w:sz w:val="24"/>
          <w:lang w:eastAsia="en-US"/>
        </w:rPr>
        <w:t xml:space="preserve"> polegać będzie</w:t>
      </w:r>
      <w:r w:rsidR="0020672F" w:rsidRPr="00476430">
        <w:rPr>
          <w:rFonts w:eastAsiaTheme="minorHAnsi"/>
          <w:sz w:val="24"/>
          <w:lang w:eastAsia="en-US"/>
        </w:rPr>
        <w:t xml:space="preserve"> na</w:t>
      </w:r>
      <w:r w:rsidRPr="00476430">
        <w:rPr>
          <w:rFonts w:eastAsiaTheme="minorHAnsi"/>
          <w:sz w:val="24"/>
          <w:lang w:eastAsia="en-US"/>
        </w:rPr>
        <w:t xml:space="preserve"> </w:t>
      </w:r>
      <w:r w:rsidR="00476430">
        <w:rPr>
          <w:sz w:val="24"/>
        </w:rPr>
        <w:t>budowie</w:t>
      </w:r>
      <w:r w:rsidR="00476430" w:rsidRPr="003163EC">
        <w:rPr>
          <w:sz w:val="24"/>
        </w:rPr>
        <w:t xml:space="preserve"> sieci elektroe</w:t>
      </w:r>
      <w:r w:rsidR="00476430">
        <w:rPr>
          <w:sz w:val="24"/>
        </w:rPr>
        <w:t xml:space="preserve">nergetycznej kablowej średniego </w:t>
      </w:r>
      <w:r w:rsidR="006D72DD">
        <w:rPr>
          <w:sz w:val="24"/>
        </w:rPr>
        <w:t xml:space="preserve">                 </w:t>
      </w:r>
      <w:r w:rsidR="00476430" w:rsidRPr="003163EC">
        <w:rPr>
          <w:sz w:val="24"/>
        </w:rPr>
        <w:t>napięcia</w:t>
      </w:r>
      <w:r w:rsidR="004C1B9F">
        <w:rPr>
          <w:sz w:val="24"/>
        </w:rPr>
        <w:t xml:space="preserve"> o długości 15,6 m.</w:t>
      </w:r>
    </w:p>
    <w:p w:rsidR="00840ABA" w:rsidRPr="00476430" w:rsidRDefault="00840ABA" w:rsidP="00476430">
      <w:pPr>
        <w:pStyle w:val="Tekstpodstawowy"/>
        <w:spacing w:line="276" w:lineRule="auto"/>
        <w:ind w:left="786"/>
        <w:jc w:val="center"/>
        <w:rPr>
          <w:b/>
          <w:sz w:val="24"/>
        </w:rPr>
      </w:pPr>
      <w:r w:rsidRPr="00476430">
        <w:rPr>
          <w:b/>
          <w:sz w:val="24"/>
        </w:rPr>
        <w:t>Uzasadnienie</w:t>
      </w:r>
    </w:p>
    <w:p w:rsidR="00840ABA"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w:t>
      </w:r>
      <w:r w:rsidR="004A7299">
        <w:rPr>
          <w:rFonts w:ascii="Times New Roman" w:hAnsi="Times New Roman" w:cs="Times New Roman"/>
          <w:sz w:val="24"/>
          <w:szCs w:val="24"/>
        </w:rPr>
        <w:t>nioskiem z dnia 31</w:t>
      </w:r>
      <w:r w:rsidR="00BB63C7">
        <w:rPr>
          <w:rFonts w:ascii="Times New Roman" w:hAnsi="Times New Roman" w:cs="Times New Roman"/>
          <w:sz w:val="24"/>
          <w:szCs w:val="24"/>
        </w:rPr>
        <w:t>.01.2022</w:t>
      </w:r>
      <w:r w:rsidRPr="00736BF8">
        <w:rPr>
          <w:rFonts w:ascii="Times New Roman" w:hAnsi="Times New Roman" w:cs="Times New Roman"/>
          <w:sz w:val="24"/>
          <w:szCs w:val="24"/>
        </w:rPr>
        <w:t>r</w:t>
      </w:r>
      <w:r w:rsidR="00677EB1" w:rsidRPr="00736BF8">
        <w:rPr>
          <w:rFonts w:ascii="Times New Roman" w:hAnsi="Times New Roman" w:cs="Times New Roman"/>
          <w:sz w:val="24"/>
          <w:szCs w:val="24"/>
        </w:rPr>
        <w:t>.</w:t>
      </w:r>
      <w:r w:rsidR="00BB63C7">
        <w:rPr>
          <w:rFonts w:ascii="Times New Roman" w:hAnsi="Times New Roman" w:cs="Times New Roman"/>
          <w:sz w:val="24"/>
          <w:szCs w:val="24"/>
        </w:rPr>
        <w:t xml:space="preserve"> Pani Karolina Zalega działająca z pełnomocnictwa</w:t>
      </w:r>
      <w:r w:rsidR="00677EB1"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PGE Dystrybucja S.A. z siedzibą w Lublinie</w:t>
      </w:r>
      <w:r w:rsidR="00746AAB" w:rsidRPr="00736BF8">
        <w:rPr>
          <w:rFonts w:ascii="Times New Roman" w:hAnsi="Times New Roman" w:cs="Times New Roman"/>
          <w:sz w:val="24"/>
          <w:szCs w:val="24"/>
        </w:rPr>
        <w:t xml:space="preserve"> </w:t>
      </w:r>
      <w:r w:rsidRPr="00736BF8">
        <w:rPr>
          <w:rFonts w:ascii="Times New Roman" w:hAnsi="Times New Roman" w:cs="Times New Roman"/>
          <w:sz w:val="24"/>
          <w:szCs w:val="24"/>
        </w:rPr>
        <w:t>zwrócił</w:t>
      </w:r>
      <w:r w:rsidR="00E83DB2" w:rsidRPr="00736BF8">
        <w:rPr>
          <w:rFonts w:ascii="Times New Roman" w:hAnsi="Times New Roman" w:cs="Times New Roman"/>
          <w:sz w:val="24"/>
          <w:szCs w:val="24"/>
        </w:rPr>
        <w:t>a</w:t>
      </w:r>
      <w:r w:rsidRPr="00736BF8">
        <w:rPr>
          <w:rFonts w:ascii="Times New Roman" w:hAnsi="Times New Roman" w:cs="Times New Roman"/>
          <w:sz w:val="24"/>
          <w:szCs w:val="24"/>
        </w:rPr>
        <w:t xml:space="preserve"> się do Starosty Włoszczowskiego o wydanie decyzji </w:t>
      </w:r>
      <w:r w:rsidR="007B12D9" w:rsidRPr="00736BF8">
        <w:rPr>
          <w:rFonts w:ascii="Times New Roman" w:hAnsi="Times New Roman" w:cs="Times New Roman"/>
          <w:sz w:val="24"/>
          <w:szCs w:val="24"/>
        </w:rPr>
        <w:t>ograniczającej sposób</w:t>
      </w:r>
      <w:r w:rsidRPr="00736BF8">
        <w:rPr>
          <w:rFonts w:ascii="Times New Roman" w:hAnsi="Times New Roman" w:cs="Times New Roman"/>
          <w:sz w:val="24"/>
          <w:szCs w:val="24"/>
        </w:rPr>
        <w:t xml:space="preserve"> korzystania z</w:t>
      </w:r>
      <w:r w:rsidR="00AC362E">
        <w:rPr>
          <w:rFonts w:ascii="Times New Roman" w:hAnsi="Times New Roman" w:cs="Times New Roman"/>
          <w:sz w:val="24"/>
          <w:szCs w:val="24"/>
        </w:rPr>
        <w:t xml:space="preserve"> części</w:t>
      </w:r>
      <w:r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nieruchomości, oznaczonej</w:t>
      </w:r>
      <w:r w:rsidRPr="00736BF8">
        <w:rPr>
          <w:rFonts w:ascii="Times New Roman" w:hAnsi="Times New Roman" w:cs="Times New Roman"/>
          <w:sz w:val="24"/>
          <w:szCs w:val="24"/>
        </w:rPr>
        <w:t xml:space="preserve"> w ewidencji gruntów</w:t>
      </w:r>
      <w:r w:rsidR="0029179E"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AC362E">
        <w:rPr>
          <w:rFonts w:ascii="Times New Roman" w:hAnsi="Times New Roman" w:cs="Times New Roman"/>
          <w:sz w:val="24"/>
          <w:szCs w:val="24"/>
        </w:rPr>
        <w:t xml:space="preserve">jako działka Nr </w:t>
      </w:r>
      <w:r w:rsidR="00AE623A">
        <w:rPr>
          <w:rFonts w:ascii="Times New Roman" w:hAnsi="Times New Roman" w:cs="Times New Roman"/>
          <w:sz w:val="24"/>
          <w:szCs w:val="24"/>
        </w:rPr>
        <w:t>488</w:t>
      </w:r>
      <w:r w:rsidR="00E83DB2"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położonej w obrębie ewiden</w:t>
      </w:r>
      <w:r w:rsidR="00AC362E">
        <w:rPr>
          <w:rFonts w:ascii="Times New Roman" w:hAnsi="Times New Roman" w:cs="Times New Roman"/>
          <w:sz w:val="24"/>
          <w:szCs w:val="24"/>
        </w:rPr>
        <w:t>cyjnym Gruszczyn gm. Krasocin</w:t>
      </w:r>
      <w:r w:rsidR="009526B1" w:rsidRPr="00736BF8">
        <w:rPr>
          <w:rFonts w:ascii="Times New Roman" w:hAnsi="Times New Roman" w:cs="Times New Roman"/>
          <w:sz w:val="24"/>
          <w:szCs w:val="24"/>
        </w:rPr>
        <w:t>, której</w:t>
      </w:r>
      <w:r w:rsidR="00027394" w:rsidRPr="00736BF8">
        <w:rPr>
          <w:rFonts w:ascii="Times New Roman" w:hAnsi="Times New Roman" w:cs="Times New Roman"/>
          <w:sz w:val="24"/>
          <w:szCs w:val="24"/>
        </w:rPr>
        <w:t xml:space="preserve"> stan prawny jest nieuregulowany.</w:t>
      </w:r>
    </w:p>
    <w:p w:rsidR="0029179E"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Do wniosku za</w:t>
      </w:r>
      <w:r w:rsidR="009526B1" w:rsidRPr="00736BF8">
        <w:rPr>
          <w:rFonts w:ascii="Times New Roman" w:hAnsi="Times New Roman" w:cs="Times New Roman"/>
          <w:sz w:val="24"/>
          <w:szCs w:val="24"/>
        </w:rPr>
        <w:t>łączono:</w:t>
      </w:r>
      <w:r w:rsidR="0029179E"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pełnomocnictwo dla Pani</w:t>
      </w:r>
      <w:r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Karoliny Zalega i Pana Pawła Kowalczyka</w:t>
      </w:r>
      <w:r w:rsidRPr="00736BF8">
        <w:rPr>
          <w:rFonts w:ascii="Times New Roman" w:hAnsi="Times New Roman" w:cs="Times New Roman"/>
          <w:sz w:val="24"/>
          <w:szCs w:val="24"/>
        </w:rPr>
        <w:t>,</w:t>
      </w:r>
      <w:r w:rsidR="0029179E" w:rsidRPr="00736BF8">
        <w:rPr>
          <w:rFonts w:ascii="Times New Roman" w:hAnsi="Times New Roman" w:cs="Times New Roman"/>
          <w:sz w:val="24"/>
          <w:szCs w:val="24"/>
        </w:rPr>
        <w:t xml:space="preserve"> wypis z rejestru gruntów</w:t>
      </w:r>
      <w:r w:rsidR="00365305">
        <w:rPr>
          <w:rFonts w:ascii="Times New Roman" w:hAnsi="Times New Roman" w:cs="Times New Roman"/>
          <w:sz w:val="24"/>
          <w:szCs w:val="24"/>
        </w:rPr>
        <w:t>,</w:t>
      </w:r>
      <w:r w:rsidR="00FA1D90">
        <w:rPr>
          <w:rFonts w:ascii="Times New Roman" w:hAnsi="Times New Roman" w:cs="Times New Roman"/>
          <w:sz w:val="24"/>
          <w:szCs w:val="24"/>
        </w:rPr>
        <w:t xml:space="preserve"> odpis skrócony aktu zgonu P</w:t>
      </w:r>
      <w:r w:rsidR="000A4664">
        <w:rPr>
          <w:rFonts w:ascii="Times New Roman" w:hAnsi="Times New Roman" w:cs="Times New Roman"/>
          <w:sz w:val="24"/>
          <w:szCs w:val="24"/>
        </w:rPr>
        <w:t xml:space="preserve">ani Stanisławy </w:t>
      </w:r>
      <w:proofErr w:type="spellStart"/>
      <w:r w:rsidR="000A4664">
        <w:rPr>
          <w:rFonts w:ascii="Times New Roman" w:hAnsi="Times New Roman" w:cs="Times New Roman"/>
          <w:sz w:val="24"/>
          <w:szCs w:val="24"/>
        </w:rPr>
        <w:t>Sornat</w:t>
      </w:r>
      <w:proofErr w:type="spellEnd"/>
      <w:r w:rsidR="00FA1D90">
        <w:rPr>
          <w:rFonts w:ascii="Times New Roman" w:hAnsi="Times New Roman" w:cs="Times New Roman"/>
          <w:sz w:val="24"/>
          <w:szCs w:val="24"/>
        </w:rPr>
        <w:t xml:space="preserve">, </w:t>
      </w:r>
      <w:r w:rsidR="000A4664">
        <w:rPr>
          <w:rFonts w:ascii="Times New Roman" w:hAnsi="Times New Roman" w:cs="Times New Roman"/>
          <w:sz w:val="24"/>
          <w:szCs w:val="24"/>
        </w:rPr>
        <w:t>informację z</w:t>
      </w:r>
      <w:r w:rsidR="00FA1D90">
        <w:rPr>
          <w:rFonts w:ascii="Times New Roman" w:hAnsi="Times New Roman" w:cs="Times New Roman"/>
          <w:sz w:val="24"/>
          <w:szCs w:val="24"/>
        </w:rPr>
        <w:t xml:space="preserve"> Sądu Rejonowego we Wł</w:t>
      </w:r>
      <w:r w:rsidR="000A4664">
        <w:rPr>
          <w:rFonts w:ascii="Times New Roman" w:hAnsi="Times New Roman" w:cs="Times New Roman"/>
          <w:sz w:val="24"/>
          <w:szCs w:val="24"/>
        </w:rPr>
        <w:t>oszczowie z dnia 16</w:t>
      </w:r>
      <w:r w:rsidR="00FA1D90">
        <w:rPr>
          <w:rFonts w:ascii="Times New Roman" w:hAnsi="Times New Roman" w:cs="Times New Roman"/>
          <w:sz w:val="24"/>
          <w:szCs w:val="24"/>
        </w:rPr>
        <w:t>.</w:t>
      </w:r>
      <w:r w:rsidR="000A4664">
        <w:rPr>
          <w:rFonts w:ascii="Times New Roman" w:hAnsi="Times New Roman" w:cs="Times New Roman"/>
          <w:sz w:val="24"/>
          <w:szCs w:val="24"/>
        </w:rPr>
        <w:t>02</w:t>
      </w:r>
      <w:r w:rsidR="00FA1D90">
        <w:rPr>
          <w:rFonts w:ascii="Times New Roman" w:hAnsi="Times New Roman" w:cs="Times New Roman"/>
          <w:sz w:val="24"/>
          <w:szCs w:val="24"/>
        </w:rPr>
        <w:t>.</w:t>
      </w:r>
      <w:r w:rsidR="000A4664">
        <w:rPr>
          <w:rFonts w:ascii="Times New Roman" w:hAnsi="Times New Roman" w:cs="Times New Roman"/>
          <w:sz w:val="24"/>
          <w:szCs w:val="24"/>
        </w:rPr>
        <w:t xml:space="preserve">2021, informację z Sądu Rejonowego w Jędrzejowie z dnia 22.03.2021r., informację z Archiwum Państwowego </w:t>
      </w:r>
      <w:r w:rsidR="000A4664">
        <w:rPr>
          <w:rFonts w:ascii="Times New Roman" w:hAnsi="Times New Roman" w:cs="Times New Roman"/>
          <w:sz w:val="24"/>
          <w:szCs w:val="24"/>
        </w:rPr>
        <w:br/>
        <w:t>w Kielcach z dnia 21.05.2021r., informację z rejestru spadkowego, mapę</w:t>
      </w:r>
      <w:r w:rsidR="00FA1D90">
        <w:rPr>
          <w:rFonts w:ascii="Times New Roman" w:hAnsi="Times New Roman" w:cs="Times New Roman"/>
          <w:sz w:val="24"/>
          <w:szCs w:val="24"/>
        </w:rPr>
        <w:t xml:space="preserve"> – fragment projektu (przebieg inwestycji)</w:t>
      </w:r>
      <w:r w:rsidR="000A4664">
        <w:rPr>
          <w:rFonts w:ascii="Times New Roman" w:hAnsi="Times New Roman" w:cs="Times New Roman"/>
          <w:sz w:val="24"/>
          <w:szCs w:val="24"/>
        </w:rPr>
        <w:t>, decyzję</w:t>
      </w:r>
      <w:r w:rsidR="00FA1D90">
        <w:rPr>
          <w:rFonts w:ascii="Times New Roman" w:hAnsi="Times New Roman" w:cs="Times New Roman"/>
          <w:sz w:val="24"/>
          <w:szCs w:val="24"/>
        </w:rPr>
        <w:t xml:space="preserve"> nr 8/2021 o ustaleniu lokalizacji inwestycji celu publicznego </w:t>
      </w:r>
      <w:r w:rsidR="00AA3C55">
        <w:rPr>
          <w:rFonts w:ascii="Times New Roman" w:hAnsi="Times New Roman" w:cs="Times New Roman"/>
          <w:sz w:val="24"/>
          <w:szCs w:val="24"/>
        </w:rPr>
        <w:br/>
      </w:r>
      <w:r w:rsidR="00FA1D90">
        <w:rPr>
          <w:rFonts w:ascii="Times New Roman" w:hAnsi="Times New Roman" w:cs="Times New Roman"/>
          <w:sz w:val="24"/>
          <w:szCs w:val="24"/>
        </w:rPr>
        <w:t>z dnia 21.12.2021r.</w:t>
      </w:r>
      <w:r w:rsidR="00365305">
        <w:rPr>
          <w:rFonts w:ascii="Times New Roman" w:hAnsi="Times New Roman" w:cs="Times New Roman"/>
          <w:sz w:val="24"/>
          <w:szCs w:val="24"/>
        </w:rPr>
        <w:t xml:space="preserve"> </w:t>
      </w:r>
      <w:r w:rsidR="0029179E" w:rsidRPr="00736BF8">
        <w:rPr>
          <w:rFonts w:ascii="Times New Roman" w:hAnsi="Times New Roman" w:cs="Times New Roman"/>
          <w:sz w:val="24"/>
          <w:szCs w:val="24"/>
        </w:rPr>
        <w:t xml:space="preserve">z miejscowego planu zagospodarowania przestrzennego, mapę </w:t>
      </w:r>
      <w:r w:rsidR="00AA3C55">
        <w:rPr>
          <w:rFonts w:ascii="Times New Roman" w:hAnsi="Times New Roman" w:cs="Times New Roman"/>
          <w:sz w:val="24"/>
          <w:szCs w:val="24"/>
        </w:rPr>
        <w:br/>
      </w:r>
      <w:r w:rsidR="0029179E" w:rsidRPr="00736BF8">
        <w:rPr>
          <w:rFonts w:ascii="Times New Roman" w:hAnsi="Times New Roman" w:cs="Times New Roman"/>
          <w:sz w:val="24"/>
          <w:szCs w:val="24"/>
        </w:rPr>
        <w:t>z przebiegiem inwestycji.</w:t>
      </w:r>
      <w:r w:rsidRPr="00736BF8">
        <w:rPr>
          <w:rFonts w:ascii="Times New Roman" w:hAnsi="Times New Roman" w:cs="Times New Roman"/>
          <w:sz w:val="24"/>
          <w:szCs w:val="24"/>
        </w:rPr>
        <w:t xml:space="preserve"> </w:t>
      </w:r>
    </w:p>
    <w:p w:rsidR="004108E3" w:rsidRDefault="00D82ADB"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Zgodnie z a</w:t>
      </w:r>
      <w:r w:rsidR="004108E3" w:rsidRPr="00736BF8">
        <w:rPr>
          <w:rFonts w:ascii="Times New Roman" w:hAnsi="Times New Roman" w:cs="Times New Roman"/>
          <w:sz w:val="24"/>
          <w:szCs w:val="24"/>
        </w:rPr>
        <w:t xml:space="preserve">rt. 124 ust. 1 ustawy z dnia 21 sierpnia 1997r. o gospodarce nieruchomościami starosta, wykonujący zadanie z zakresu administracji rządowej, może </w:t>
      </w:r>
      <w:r w:rsidR="004108E3" w:rsidRPr="00736BF8">
        <w:rPr>
          <w:rFonts w:ascii="Times New Roman" w:hAnsi="Times New Roman" w:cs="Times New Roman"/>
          <w:sz w:val="24"/>
          <w:szCs w:val="24"/>
        </w:rPr>
        <w:lastRenderedPageBreak/>
        <w:t xml:space="preserve">ograniczyć, w drodze decyzji, sposób korzystania z nieruchomości przez udzielenie zezwolenia na zakładanie i przeprowadzenie na nieruchomości ciągów drenażowych, przewodów </w:t>
      </w:r>
      <w:r w:rsidR="002C3646">
        <w:rPr>
          <w:rFonts w:ascii="Times New Roman" w:hAnsi="Times New Roman" w:cs="Times New Roman"/>
          <w:sz w:val="24"/>
          <w:szCs w:val="24"/>
        </w:rPr>
        <w:br/>
      </w:r>
      <w:r w:rsidR="004108E3" w:rsidRPr="00736BF8">
        <w:rPr>
          <w:rFonts w:ascii="Times New Roman" w:hAnsi="Times New Roman" w:cs="Times New Roman"/>
          <w:sz w:val="24"/>
          <w:szCs w:val="24"/>
        </w:rPr>
        <w:t>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w:t>
      </w:r>
      <w:r w:rsidR="00A666CC" w:rsidRPr="00736BF8">
        <w:rPr>
          <w:rFonts w:ascii="Times New Roman" w:hAnsi="Times New Roman" w:cs="Times New Roman"/>
          <w:sz w:val="24"/>
          <w:szCs w:val="24"/>
        </w:rPr>
        <w:t xml:space="preserve">tkownik nie wyraża na to zgody. </w:t>
      </w:r>
      <w:r w:rsidR="004108E3" w:rsidRPr="00736BF8">
        <w:rPr>
          <w:rFonts w:ascii="Times New Roman" w:hAnsi="Times New Roman" w:cs="Times New Roman"/>
          <w:sz w:val="24"/>
          <w:szCs w:val="24"/>
        </w:rPr>
        <w:t xml:space="preserve">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z właścicielem lub użytkownikiem wieczystym nieruchomości o uzyskanie zgody na wykonanie prac, o których mowa w ust. 1. Rokowania przeprowadza osoba lub jednostka organizacyjna zamierzająca wystąpić z wnioskiem o zezwolenie. </w:t>
      </w:r>
      <w:r w:rsidR="00A666CC" w:rsidRPr="00736BF8">
        <w:rPr>
          <w:rFonts w:ascii="Times New Roman" w:hAnsi="Times New Roman" w:cs="Times New Roman"/>
          <w:sz w:val="24"/>
          <w:szCs w:val="24"/>
        </w:rPr>
        <w:br/>
      </w:r>
      <w:r w:rsidR="004108E3" w:rsidRPr="00736BF8">
        <w:rPr>
          <w:rFonts w:ascii="Times New Roman" w:hAnsi="Times New Roman" w:cs="Times New Roman"/>
          <w:sz w:val="24"/>
          <w:szCs w:val="24"/>
        </w:rPr>
        <w:t>Do wniosku należy dołączyć dokumenty z przeprowadzonych rokowań.</w:t>
      </w:r>
    </w:p>
    <w:p w:rsidR="002C3646" w:rsidRDefault="002C3646" w:rsidP="00736BF8">
      <w:pPr>
        <w:spacing w:after="0" w:line="276" w:lineRule="auto"/>
        <w:ind w:firstLine="708"/>
        <w:jc w:val="both"/>
        <w:rPr>
          <w:rFonts w:ascii="Times New Roman" w:hAnsi="Times New Roman" w:cs="Times New Roman"/>
          <w:sz w:val="24"/>
          <w:szCs w:val="24"/>
        </w:rPr>
      </w:pPr>
      <w:r w:rsidRPr="002C3646">
        <w:rPr>
          <w:rFonts w:ascii="Times New Roman" w:hAnsi="Times New Roman" w:cs="Times New Roman"/>
          <w:sz w:val="24"/>
          <w:szCs w:val="24"/>
        </w:rPr>
        <w:t>W toku podjętych w niniejszej sprawie czynności ustalono, iż wnioskowana działka stanowi nieruchomość o nieuregulowanym stanie prawnym w rozumieniu art. 113 ust. 6 i 7 ustawy o gospodarce nieruchomościami. Z danych zawartych w ewidencji gruntów i budynków gr</w:t>
      </w:r>
      <w:r w:rsidR="00544672">
        <w:rPr>
          <w:rFonts w:ascii="Times New Roman" w:hAnsi="Times New Roman" w:cs="Times New Roman"/>
          <w:sz w:val="24"/>
          <w:szCs w:val="24"/>
        </w:rPr>
        <w:t xml:space="preserve">untów wynika, </w:t>
      </w:r>
      <w:r w:rsidR="00D342E2">
        <w:rPr>
          <w:rFonts w:ascii="Times New Roman" w:hAnsi="Times New Roman" w:cs="Times New Roman"/>
          <w:sz w:val="24"/>
          <w:szCs w:val="24"/>
        </w:rPr>
        <w:t xml:space="preserve">iż właścicielem przedmiotowej nieruchomości była Pani Stanisława </w:t>
      </w:r>
      <w:proofErr w:type="spellStart"/>
      <w:r w:rsidR="00D342E2">
        <w:rPr>
          <w:rFonts w:ascii="Times New Roman" w:hAnsi="Times New Roman" w:cs="Times New Roman"/>
          <w:sz w:val="24"/>
          <w:szCs w:val="24"/>
        </w:rPr>
        <w:t>Sornat</w:t>
      </w:r>
      <w:proofErr w:type="spellEnd"/>
      <w:r w:rsidR="00D342E2">
        <w:rPr>
          <w:rFonts w:ascii="Times New Roman" w:hAnsi="Times New Roman" w:cs="Times New Roman"/>
          <w:sz w:val="24"/>
          <w:szCs w:val="24"/>
        </w:rPr>
        <w:t>.</w:t>
      </w:r>
    </w:p>
    <w:p w:rsidR="004470ED" w:rsidRDefault="004470ED"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00D342E2">
        <w:rPr>
          <w:rFonts w:ascii="Times New Roman" w:hAnsi="Times New Roman" w:cs="Times New Roman"/>
          <w:sz w:val="24"/>
          <w:szCs w:val="24"/>
        </w:rPr>
        <w:t>godnie z odpisem</w:t>
      </w:r>
      <w:r>
        <w:rPr>
          <w:rFonts w:ascii="Times New Roman" w:hAnsi="Times New Roman" w:cs="Times New Roman"/>
          <w:sz w:val="24"/>
          <w:szCs w:val="24"/>
        </w:rPr>
        <w:t xml:space="preserve"> skró</w:t>
      </w:r>
      <w:r w:rsidR="00D342E2">
        <w:rPr>
          <w:rFonts w:ascii="Times New Roman" w:hAnsi="Times New Roman" w:cs="Times New Roman"/>
          <w:sz w:val="24"/>
          <w:szCs w:val="24"/>
        </w:rPr>
        <w:t>conym</w:t>
      </w:r>
      <w:r>
        <w:rPr>
          <w:rFonts w:ascii="Times New Roman" w:hAnsi="Times New Roman" w:cs="Times New Roman"/>
          <w:sz w:val="24"/>
          <w:szCs w:val="24"/>
        </w:rPr>
        <w:t xml:space="preserve"> akt</w:t>
      </w:r>
      <w:r w:rsidR="00D342E2">
        <w:rPr>
          <w:rFonts w:ascii="Times New Roman" w:hAnsi="Times New Roman" w:cs="Times New Roman"/>
          <w:sz w:val="24"/>
          <w:szCs w:val="24"/>
        </w:rPr>
        <w:t>u</w:t>
      </w:r>
      <w:r>
        <w:rPr>
          <w:rFonts w:ascii="Times New Roman" w:hAnsi="Times New Roman" w:cs="Times New Roman"/>
          <w:sz w:val="24"/>
          <w:szCs w:val="24"/>
        </w:rPr>
        <w:t xml:space="preserve"> zgonu Pan</w:t>
      </w:r>
      <w:r w:rsidR="00EA2118">
        <w:rPr>
          <w:rFonts w:ascii="Times New Roman" w:hAnsi="Times New Roman" w:cs="Times New Roman"/>
          <w:sz w:val="24"/>
          <w:szCs w:val="24"/>
        </w:rPr>
        <w:t>i</w:t>
      </w:r>
      <w:r>
        <w:rPr>
          <w:rFonts w:ascii="Times New Roman" w:hAnsi="Times New Roman" w:cs="Times New Roman"/>
          <w:sz w:val="24"/>
          <w:szCs w:val="24"/>
        </w:rPr>
        <w:t xml:space="preserve"> </w:t>
      </w:r>
      <w:r w:rsidR="00EA2118">
        <w:rPr>
          <w:rFonts w:ascii="Times New Roman" w:hAnsi="Times New Roman" w:cs="Times New Roman"/>
          <w:sz w:val="24"/>
          <w:szCs w:val="24"/>
        </w:rPr>
        <w:t xml:space="preserve">Stanisława </w:t>
      </w:r>
      <w:proofErr w:type="spellStart"/>
      <w:r w:rsidR="00EA2118">
        <w:rPr>
          <w:rFonts w:ascii="Times New Roman" w:hAnsi="Times New Roman" w:cs="Times New Roman"/>
          <w:sz w:val="24"/>
          <w:szCs w:val="24"/>
        </w:rPr>
        <w:t>Sornat</w:t>
      </w:r>
      <w:proofErr w:type="spellEnd"/>
      <w:r w:rsidR="00EA2118">
        <w:rPr>
          <w:rFonts w:ascii="Times New Roman" w:hAnsi="Times New Roman" w:cs="Times New Roman"/>
          <w:sz w:val="24"/>
          <w:szCs w:val="24"/>
        </w:rPr>
        <w:t xml:space="preserve"> nie żyje.</w:t>
      </w:r>
    </w:p>
    <w:p w:rsidR="000479BB" w:rsidRDefault="006C3C0E" w:rsidP="000C5D1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informacji pozyskanych z: Sądu Rejonowego we Włoszczowie z dnia 16.02.2021r., Sądu Rejonowego w Jędrzejowie z dnia 22.03.2021r., Archiwum Państwowego w Kielcach </w:t>
      </w:r>
      <w:r>
        <w:rPr>
          <w:rFonts w:ascii="Times New Roman" w:hAnsi="Times New Roman" w:cs="Times New Roman"/>
          <w:sz w:val="24"/>
          <w:szCs w:val="24"/>
        </w:rPr>
        <w:br/>
        <w:t>z dnia 21.05.2021r. oraz informacji z rejestru spadkowego wynika, iż post</w:t>
      </w:r>
      <w:r w:rsidR="003658C8">
        <w:rPr>
          <w:rFonts w:ascii="Times New Roman" w:hAnsi="Times New Roman" w:cs="Times New Roman"/>
          <w:sz w:val="24"/>
          <w:szCs w:val="24"/>
        </w:rPr>
        <w:t>ę</w:t>
      </w:r>
      <w:r>
        <w:rPr>
          <w:rFonts w:ascii="Times New Roman" w:hAnsi="Times New Roman" w:cs="Times New Roman"/>
          <w:sz w:val="24"/>
          <w:szCs w:val="24"/>
        </w:rPr>
        <w:t xml:space="preserve">powanie spadkowe po Pani Stanisławie </w:t>
      </w:r>
      <w:proofErr w:type="spellStart"/>
      <w:r>
        <w:rPr>
          <w:rFonts w:ascii="Times New Roman" w:hAnsi="Times New Roman" w:cs="Times New Roman"/>
          <w:sz w:val="24"/>
          <w:szCs w:val="24"/>
        </w:rPr>
        <w:t>Sornat</w:t>
      </w:r>
      <w:proofErr w:type="spellEnd"/>
      <w:r>
        <w:rPr>
          <w:rFonts w:ascii="Times New Roman" w:hAnsi="Times New Roman" w:cs="Times New Roman"/>
          <w:sz w:val="24"/>
          <w:szCs w:val="24"/>
        </w:rPr>
        <w:t xml:space="preserve"> nie ostało przeprowadzone.</w:t>
      </w:r>
    </w:p>
    <w:p w:rsidR="00A5486E" w:rsidRPr="00736BF8" w:rsidRDefault="00A5486E" w:rsidP="000C5D1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myśl art. 113 ust. 7 ustawy o gospodarce nieruchomościami przez nieruchomość </w:t>
      </w:r>
      <w:r>
        <w:rPr>
          <w:rFonts w:ascii="Times New Roman" w:hAnsi="Times New Roman" w:cs="Times New Roman"/>
          <w:sz w:val="24"/>
          <w:szCs w:val="24"/>
        </w:rPr>
        <w:br/>
        <w:t>o nieuregulowanym stanie prawnym rozumie się nieruchomość</w:t>
      </w:r>
      <w:r w:rsidR="003E180E">
        <w:rPr>
          <w:rFonts w:ascii="Times New Roman" w:hAnsi="Times New Roman" w:cs="Times New Roman"/>
          <w:sz w:val="24"/>
          <w:szCs w:val="24"/>
        </w:rPr>
        <w:t xml:space="preserve"> której</w:t>
      </w:r>
      <w:r>
        <w:rPr>
          <w:rFonts w:ascii="Times New Roman" w:hAnsi="Times New Roman" w:cs="Times New Roman"/>
          <w:sz w:val="24"/>
          <w:szCs w:val="24"/>
        </w:rPr>
        <w:t xml:space="preserve"> </w:t>
      </w:r>
      <w:r w:rsidRPr="00A5486E">
        <w:rPr>
          <w:rFonts w:ascii="Times New Roman" w:hAnsi="Times New Roman" w:cs="Times New Roman"/>
          <w:sz w:val="24"/>
          <w:szCs w:val="24"/>
        </w:rPr>
        <w:t>właściciel lub użytkownik wieczysty nie żyje i nie przeprowadzono lub nie zostało zakończone postępowanie spadkowe.</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Na podstawie art. 124a u.g.n. przepis art. 124 stosuje się odpowiednio do nieruchomości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o nieuregulowanym stanie prawnym, z wyłączeniem obowiązku przeprowadzenia rokowań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z właścicielem lub użytkownikiem wieczystym nieruchomości. Do postępowania w sprawie ograniczenia sposobu korzystania z tych nieruchomości stosuje się art. 114 ust. 3 i 4, art. 115 ust. 3 i 4 oraz art. 118a ust. 2.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Stosownie do treści art. 114 ust. 3 i 4 powyższej ustawy w przypadku nieruchomości </w:t>
      </w:r>
      <w:r w:rsidRPr="00736BF8">
        <w:rPr>
          <w:rFonts w:ascii="Times New Roman" w:hAnsi="Times New Roman" w:cs="Times New Roman"/>
          <w:sz w:val="24"/>
          <w:szCs w:val="24"/>
        </w:rPr>
        <w:br/>
        <w:t xml:space="preserve">o nieuregulowanym stanie prawnym informację o zamiarze wywłaszczenia starosta, wykonujący zadanie z zakresu administracji rządowej, podaje do publicznej wiadomości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o zamiarze wszczęcia postępowania w sprawie podziału tej nieruchomości. Jeżeli w terminie </w:t>
      </w:r>
      <w:r w:rsidR="00C473C9">
        <w:rPr>
          <w:rFonts w:ascii="Times New Roman" w:hAnsi="Times New Roman" w:cs="Times New Roman"/>
          <w:sz w:val="24"/>
          <w:szCs w:val="24"/>
        </w:rPr>
        <w:br/>
      </w:r>
      <w:r w:rsidRPr="00736BF8">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45155F"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powyższym, Starosta Włoszczowski podał do publicznej wiadomości popr</w:t>
      </w:r>
      <w:r w:rsidR="00894206">
        <w:rPr>
          <w:rFonts w:ascii="Times New Roman" w:hAnsi="Times New Roman" w:cs="Times New Roman"/>
          <w:sz w:val="24"/>
          <w:szCs w:val="24"/>
        </w:rPr>
        <w:t>zez zamieszczenie w dniu 18 lutego 2022</w:t>
      </w:r>
      <w:r w:rsidRPr="00736BF8">
        <w:rPr>
          <w:rFonts w:ascii="Times New Roman" w:hAnsi="Times New Roman" w:cs="Times New Roman"/>
          <w:sz w:val="24"/>
          <w:szCs w:val="24"/>
        </w:rPr>
        <w:t>r. w prasie o zasięgu ogólnopols</w:t>
      </w:r>
      <w:r w:rsidR="00E37CB5" w:rsidRPr="00736BF8">
        <w:rPr>
          <w:rFonts w:ascii="Times New Roman" w:hAnsi="Times New Roman" w:cs="Times New Roman"/>
          <w:sz w:val="24"/>
          <w:szCs w:val="24"/>
        </w:rPr>
        <w:t xml:space="preserve">kim, </w:t>
      </w:r>
      <w:r w:rsidR="003C74C5" w:rsidRPr="00736BF8">
        <w:rPr>
          <w:rFonts w:ascii="Times New Roman" w:hAnsi="Times New Roman" w:cs="Times New Roman"/>
          <w:sz w:val="24"/>
          <w:szCs w:val="24"/>
        </w:rPr>
        <w:t>tj. Nasz Dziennik</w:t>
      </w:r>
      <w:r w:rsidRPr="00736BF8">
        <w:rPr>
          <w:rFonts w:ascii="Times New Roman" w:hAnsi="Times New Roman" w:cs="Times New Roman"/>
          <w:sz w:val="24"/>
          <w:szCs w:val="24"/>
        </w:rPr>
        <w:t>, na tablicy ogłoszeń Staros</w:t>
      </w:r>
      <w:r w:rsidR="003C74C5" w:rsidRPr="00736BF8">
        <w:rPr>
          <w:rFonts w:ascii="Times New Roman" w:hAnsi="Times New Roman" w:cs="Times New Roman"/>
          <w:sz w:val="24"/>
          <w:szCs w:val="24"/>
        </w:rPr>
        <w:t>twa Powiatowego we Włoszczowie</w:t>
      </w:r>
      <w:r w:rsidRPr="00736BF8">
        <w:rPr>
          <w:rFonts w:ascii="Times New Roman" w:hAnsi="Times New Roman" w:cs="Times New Roman"/>
          <w:sz w:val="24"/>
          <w:szCs w:val="24"/>
        </w:rPr>
        <w:t>, stronie internetowej Powiatu Włoszczowskiego oraz BIP Starostwa Powiatowego we Włoszczowie,</w:t>
      </w:r>
      <w:r w:rsidR="00894206">
        <w:rPr>
          <w:rFonts w:ascii="Times New Roman" w:hAnsi="Times New Roman" w:cs="Times New Roman"/>
          <w:sz w:val="24"/>
          <w:szCs w:val="24"/>
        </w:rPr>
        <w:t xml:space="preserve"> na tablicy ogłoszeń i w BIP Urzędu Gminy Krasocin</w:t>
      </w:r>
      <w:r w:rsidRPr="00736BF8">
        <w:rPr>
          <w:rFonts w:ascii="Times New Roman" w:hAnsi="Times New Roman" w:cs="Times New Roman"/>
          <w:sz w:val="24"/>
          <w:szCs w:val="24"/>
        </w:rPr>
        <w:t xml:space="preserve"> ogłoszenia o zamiarze</w:t>
      </w:r>
      <w:r w:rsidR="003C74C5" w:rsidRPr="00736BF8">
        <w:rPr>
          <w:rFonts w:ascii="Times New Roman" w:hAnsi="Times New Roman" w:cs="Times New Roman"/>
          <w:sz w:val="24"/>
          <w:szCs w:val="24"/>
        </w:rPr>
        <w:t xml:space="preserve"> wszczęcia postępowania </w:t>
      </w:r>
      <w:r w:rsidR="00894206">
        <w:rPr>
          <w:rFonts w:ascii="Times New Roman" w:hAnsi="Times New Roman" w:cs="Times New Roman"/>
          <w:sz w:val="24"/>
          <w:szCs w:val="24"/>
        </w:rPr>
        <w:br/>
      </w:r>
      <w:r w:rsidRPr="00736BF8">
        <w:rPr>
          <w:rFonts w:ascii="Times New Roman" w:hAnsi="Times New Roman" w:cs="Times New Roman"/>
          <w:sz w:val="24"/>
          <w:szCs w:val="24"/>
        </w:rPr>
        <w:lastRenderedPageBreak/>
        <w:t>w sprawie ograniczenia sposobu korzystania z</w:t>
      </w:r>
      <w:r w:rsidR="00213936">
        <w:rPr>
          <w:rFonts w:ascii="Times New Roman" w:hAnsi="Times New Roman" w:cs="Times New Roman"/>
          <w:sz w:val="24"/>
          <w:szCs w:val="24"/>
        </w:rPr>
        <w:t xml:space="preserve"> części</w:t>
      </w:r>
      <w:r w:rsidR="003C74C5" w:rsidRPr="00736BF8">
        <w:rPr>
          <w:rFonts w:ascii="Times New Roman" w:hAnsi="Times New Roman" w:cs="Times New Roman"/>
          <w:sz w:val="24"/>
          <w:szCs w:val="24"/>
        </w:rPr>
        <w:t xml:space="preserve"> </w:t>
      </w:r>
      <w:r w:rsidRPr="00736BF8">
        <w:rPr>
          <w:rFonts w:ascii="Times New Roman" w:hAnsi="Times New Roman" w:cs="Times New Roman"/>
          <w:sz w:val="24"/>
          <w:szCs w:val="24"/>
        </w:rPr>
        <w:t>nieruchomości o nieuregulo</w:t>
      </w:r>
      <w:r w:rsidR="003C74C5" w:rsidRPr="00736BF8">
        <w:rPr>
          <w:rFonts w:ascii="Times New Roman" w:hAnsi="Times New Roman" w:cs="Times New Roman"/>
          <w:sz w:val="24"/>
          <w:szCs w:val="24"/>
        </w:rPr>
        <w:t>wanym stanie prawnym</w:t>
      </w:r>
      <w:r w:rsidR="00041B61" w:rsidRPr="00736BF8">
        <w:rPr>
          <w:rFonts w:ascii="Times New Roman" w:hAnsi="Times New Roman" w:cs="Times New Roman"/>
          <w:sz w:val="24"/>
          <w:szCs w:val="24"/>
        </w:rPr>
        <w:t>,</w:t>
      </w:r>
      <w:r w:rsidR="003C74C5" w:rsidRPr="00736BF8">
        <w:rPr>
          <w:rFonts w:ascii="Times New Roman" w:hAnsi="Times New Roman" w:cs="Times New Roman"/>
          <w:sz w:val="24"/>
          <w:szCs w:val="24"/>
        </w:rPr>
        <w:t xml:space="preserve"> oznaczonej</w:t>
      </w:r>
      <w:r w:rsidRPr="00736BF8">
        <w:rPr>
          <w:rFonts w:ascii="Times New Roman" w:hAnsi="Times New Roman" w:cs="Times New Roman"/>
          <w:sz w:val="24"/>
          <w:szCs w:val="24"/>
        </w:rPr>
        <w:t xml:space="preserve"> w ewidencji gruntów</w:t>
      </w:r>
      <w:r w:rsidR="003C7913"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760960">
        <w:rPr>
          <w:rFonts w:ascii="Times New Roman" w:hAnsi="Times New Roman" w:cs="Times New Roman"/>
          <w:sz w:val="24"/>
          <w:szCs w:val="24"/>
        </w:rPr>
        <w:t>jako działka Nr 488</w:t>
      </w:r>
      <w:r w:rsidR="003C74C5" w:rsidRPr="00736BF8">
        <w:rPr>
          <w:rFonts w:ascii="Times New Roman" w:hAnsi="Times New Roman" w:cs="Times New Roman"/>
          <w:sz w:val="24"/>
          <w:szCs w:val="24"/>
        </w:rPr>
        <w:t>, położonej</w:t>
      </w:r>
      <w:r w:rsidR="0045155F" w:rsidRPr="00736BF8">
        <w:rPr>
          <w:rFonts w:ascii="Times New Roman" w:hAnsi="Times New Roman" w:cs="Times New Roman"/>
          <w:sz w:val="24"/>
          <w:szCs w:val="24"/>
        </w:rPr>
        <w:t xml:space="preserve"> </w:t>
      </w:r>
      <w:r w:rsidR="00894206">
        <w:rPr>
          <w:rFonts w:ascii="Times New Roman" w:hAnsi="Times New Roman" w:cs="Times New Roman"/>
          <w:sz w:val="24"/>
          <w:szCs w:val="24"/>
        </w:rPr>
        <w:br/>
      </w:r>
      <w:r w:rsidR="0045155F" w:rsidRPr="00736BF8">
        <w:rPr>
          <w:rFonts w:ascii="Times New Roman" w:hAnsi="Times New Roman" w:cs="Times New Roman"/>
          <w:sz w:val="24"/>
          <w:szCs w:val="24"/>
        </w:rPr>
        <w:t>w obrębie e</w:t>
      </w:r>
      <w:r w:rsidR="003C74C5" w:rsidRPr="00736BF8">
        <w:rPr>
          <w:rFonts w:ascii="Times New Roman" w:hAnsi="Times New Roman" w:cs="Times New Roman"/>
          <w:sz w:val="24"/>
          <w:szCs w:val="24"/>
        </w:rPr>
        <w:t>widen</w:t>
      </w:r>
      <w:r w:rsidR="00213936">
        <w:rPr>
          <w:rFonts w:ascii="Times New Roman" w:hAnsi="Times New Roman" w:cs="Times New Roman"/>
          <w:sz w:val="24"/>
          <w:szCs w:val="24"/>
        </w:rPr>
        <w:t>cyjnym Gruszczyn gm. Krasocin.</w:t>
      </w:r>
    </w:p>
    <w:p w:rsidR="00E641C9" w:rsidRPr="00736BF8" w:rsidRDefault="00E641C9" w:rsidP="00760960">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tym, iż po upływie 2 miesięcy</w:t>
      </w:r>
      <w:r w:rsidR="000141E8" w:rsidRPr="00736BF8">
        <w:rPr>
          <w:rFonts w:ascii="Times New Roman" w:hAnsi="Times New Roman" w:cs="Times New Roman"/>
          <w:sz w:val="24"/>
          <w:szCs w:val="24"/>
        </w:rPr>
        <w:t xml:space="preserve"> od dnia ogłoszenia</w:t>
      </w:r>
      <w:r w:rsidRPr="00736BF8">
        <w:rPr>
          <w:rFonts w:ascii="Times New Roman" w:hAnsi="Times New Roman" w:cs="Times New Roman"/>
          <w:sz w:val="24"/>
          <w:szCs w:val="24"/>
        </w:rPr>
        <w:t xml:space="preserve"> do Wydziału Geodezji, Kartografii, Katastru i Gospodarki Nieruchomościami Starostwa Powiatowego we Włoszczowie nie zgłosiły się osoby, którym przysługują prawa rzeczowe do ww. nieruchomości, na podstawie art. 61 § 1 i 4 ustawy z dnia 14 czerwca </w:t>
      </w:r>
      <w:r w:rsidR="000141E8" w:rsidRPr="00736BF8">
        <w:rPr>
          <w:rFonts w:ascii="Times New Roman" w:hAnsi="Times New Roman" w:cs="Times New Roman"/>
          <w:sz w:val="24"/>
          <w:szCs w:val="24"/>
        </w:rPr>
        <w:t xml:space="preserve">1960 r. Kodeks postępowania </w:t>
      </w:r>
      <w:r w:rsidR="00605190">
        <w:rPr>
          <w:rFonts w:ascii="Times New Roman" w:hAnsi="Times New Roman" w:cs="Times New Roman"/>
          <w:sz w:val="24"/>
          <w:szCs w:val="24"/>
        </w:rPr>
        <w:t>administracyjnego tut. O</w:t>
      </w:r>
      <w:r w:rsidRPr="00736BF8">
        <w:rPr>
          <w:rFonts w:ascii="Times New Roman" w:hAnsi="Times New Roman" w:cs="Times New Roman"/>
          <w:sz w:val="24"/>
          <w:szCs w:val="24"/>
        </w:rPr>
        <w:t>rgan wszczął postępow</w:t>
      </w:r>
      <w:r w:rsidR="000141E8" w:rsidRPr="00736BF8">
        <w:rPr>
          <w:rFonts w:ascii="Times New Roman" w:hAnsi="Times New Roman" w:cs="Times New Roman"/>
          <w:sz w:val="24"/>
          <w:szCs w:val="24"/>
        </w:rPr>
        <w:t xml:space="preserve">anie administracyjne </w:t>
      </w:r>
      <w:r w:rsidR="00760960" w:rsidRPr="00A3696A">
        <w:rPr>
          <w:rFonts w:ascii="Times New Roman" w:hAnsi="Times New Roman" w:cs="Times New Roman"/>
          <w:sz w:val="24"/>
          <w:szCs w:val="24"/>
        </w:rPr>
        <w:t>w sprawie</w:t>
      </w:r>
      <w:r w:rsidR="00760960">
        <w:rPr>
          <w:rFonts w:ascii="Times New Roman" w:hAnsi="Times New Roman" w:cs="Times New Roman"/>
          <w:sz w:val="24"/>
          <w:szCs w:val="24"/>
        </w:rPr>
        <w:t xml:space="preserve"> ograniczenia sposobu korzystania z części nieruchomości oznaczonej</w:t>
      </w:r>
      <w:r w:rsidR="00760960" w:rsidRPr="00A3696A">
        <w:rPr>
          <w:rFonts w:ascii="Times New Roman" w:hAnsi="Times New Roman" w:cs="Times New Roman"/>
          <w:sz w:val="24"/>
          <w:szCs w:val="24"/>
        </w:rPr>
        <w:t xml:space="preserve"> </w:t>
      </w:r>
      <w:r w:rsidR="00760960">
        <w:rPr>
          <w:rFonts w:ascii="Times New Roman" w:hAnsi="Times New Roman" w:cs="Times New Roman"/>
          <w:sz w:val="24"/>
          <w:szCs w:val="24"/>
        </w:rPr>
        <w:t xml:space="preserve">w ewidencji gruntów </w:t>
      </w:r>
      <w:r w:rsidR="00760960">
        <w:rPr>
          <w:rFonts w:ascii="Times New Roman" w:hAnsi="Times New Roman" w:cs="Times New Roman"/>
          <w:sz w:val="24"/>
          <w:szCs w:val="24"/>
        </w:rPr>
        <w:br/>
      </w:r>
      <w:r w:rsidR="00760960">
        <w:rPr>
          <w:rFonts w:ascii="Times New Roman" w:hAnsi="Times New Roman" w:cs="Times New Roman"/>
          <w:sz w:val="24"/>
          <w:szCs w:val="24"/>
        </w:rPr>
        <w:t>i budynków jako działka Nr 488, położonej</w:t>
      </w:r>
      <w:r w:rsidR="00760960" w:rsidRPr="00A3696A">
        <w:rPr>
          <w:rFonts w:ascii="Times New Roman" w:hAnsi="Times New Roman" w:cs="Times New Roman"/>
          <w:sz w:val="24"/>
          <w:szCs w:val="24"/>
        </w:rPr>
        <w:t xml:space="preserve"> w obrębie ewidencyjnym</w:t>
      </w:r>
      <w:r w:rsidR="00760960">
        <w:rPr>
          <w:rFonts w:ascii="Times New Roman" w:hAnsi="Times New Roman" w:cs="Times New Roman"/>
          <w:sz w:val="24"/>
          <w:szCs w:val="24"/>
        </w:rPr>
        <w:t xml:space="preserve"> Gruszczyn </w:t>
      </w:r>
      <w:r w:rsidR="00760960">
        <w:rPr>
          <w:rFonts w:ascii="Times New Roman" w:hAnsi="Times New Roman" w:cs="Times New Roman"/>
          <w:sz w:val="24"/>
          <w:szCs w:val="24"/>
        </w:rPr>
        <w:br/>
        <w:t>w gminie Krasocin, której</w:t>
      </w:r>
      <w:r w:rsidR="00760960" w:rsidRPr="00A3696A">
        <w:rPr>
          <w:rFonts w:ascii="Times New Roman" w:hAnsi="Times New Roman" w:cs="Times New Roman"/>
          <w:sz w:val="24"/>
          <w:szCs w:val="24"/>
        </w:rPr>
        <w:t xml:space="preserve"> </w:t>
      </w:r>
      <w:r w:rsidR="00760960">
        <w:rPr>
          <w:rFonts w:ascii="Times New Roman" w:hAnsi="Times New Roman" w:cs="Times New Roman"/>
          <w:sz w:val="24"/>
          <w:szCs w:val="24"/>
        </w:rPr>
        <w:t xml:space="preserve">stan prawny jest nieuregulowany, poprzez udzielenie Inwestorowi PGE Dystrybucja S.A. z siedzibą w Lublinie, </w:t>
      </w:r>
      <w:r w:rsidR="00760960">
        <w:rPr>
          <w:rFonts w:ascii="Times New Roman" w:hAnsi="Times New Roman"/>
          <w:sz w:val="24"/>
          <w:szCs w:val="24"/>
        </w:rPr>
        <w:t xml:space="preserve">zezwolenia na założenie i przeprowadzenie przez nieruchomość przewodów i urządzeń służących do przesyłania lub dystrybucji energii elektrycznej, tj. zezwolenia na budowę sieci elektroenergetycznej kablowej średniego napięcia w tym jednego stanowiska słupowego średniego napięcia </w:t>
      </w:r>
      <w:bookmarkStart w:id="0" w:name="_GoBack"/>
      <w:bookmarkEnd w:id="0"/>
      <w:r w:rsidR="00605190">
        <w:rPr>
          <w:rFonts w:ascii="Times New Roman" w:hAnsi="Times New Roman" w:cs="Times New Roman"/>
          <w:sz w:val="24"/>
          <w:szCs w:val="24"/>
        </w:rPr>
        <w:t xml:space="preserve">oraz </w:t>
      </w:r>
      <w:r w:rsidRPr="00736BF8">
        <w:rPr>
          <w:rFonts w:ascii="Times New Roman" w:hAnsi="Times New Roman" w:cs="Times New Roman"/>
          <w:sz w:val="24"/>
          <w:szCs w:val="24"/>
        </w:rPr>
        <w:t>stosownie do art. 10 Kodeks postępowania administracyjnego</w:t>
      </w:r>
      <w:r w:rsidR="009B7213" w:rsidRPr="00736BF8">
        <w:rPr>
          <w:rFonts w:ascii="Times New Roman" w:hAnsi="Times New Roman" w:cs="Times New Roman"/>
          <w:sz w:val="24"/>
          <w:szCs w:val="24"/>
        </w:rPr>
        <w:t xml:space="preserve"> poinformował</w:t>
      </w:r>
      <w:r w:rsidRPr="00736BF8">
        <w:rPr>
          <w:rFonts w:ascii="Times New Roman" w:hAnsi="Times New Roman" w:cs="Times New Roman"/>
          <w:sz w:val="24"/>
          <w:szCs w:val="24"/>
        </w:rPr>
        <w:t xml:space="preserve"> o możliwości wypowiedzenia się co do zebranych dowodów i materiałów niezbędnych do wydania decyzji oraz s</w:t>
      </w:r>
      <w:r w:rsidR="00E6122D" w:rsidRPr="00736BF8">
        <w:rPr>
          <w:rFonts w:ascii="Times New Roman" w:hAnsi="Times New Roman" w:cs="Times New Roman"/>
          <w:sz w:val="24"/>
          <w:szCs w:val="24"/>
        </w:rPr>
        <w:t>kładania dodatkowych wyjaśnień</w:t>
      </w:r>
      <w:r w:rsidRPr="00736BF8">
        <w:rPr>
          <w:rFonts w:ascii="Times New Roman" w:hAnsi="Times New Roman" w:cs="Times New Roman"/>
          <w:sz w:val="24"/>
          <w:szCs w:val="24"/>
        </w:rPr>
        <w:t xml:space="preserve"> i wniosków.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Zaznaczyć należy, iż właścicielowi nieruchomości przysługuje od inwestora, któremu udostępniono nieruchomość, odszkodowanie za straty wyrządzone na skutek jej zajęcia </w:t>
      </w:r>
      <w:r w:rsidRPr="00736BF8">
        <w:rPr>
          <w:rFonts w:ascii="Times New Roman" w:hAnsi="Times New Roman" w:cs="Times New Roman"/>
          <w:sz w:val="24"/>
          <w:szCs w:val="24"/>
        </w:rPr>
        <w:br/>
        <w:t>i działań związanych z realizacją inwestycji. Odszkodowanie powyższe ustala, w braku porozumienia stron starosta, z zastosowaniem zasad przewidzianych przy wywłaszczaniu 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Zatem starosta wydający decyzję w sprawie o ograniczenie sposobu korzystania </w:t>
      </w:r>
      <w:r w:rsidR="004108E3" w:rsidRPr="00736BF8">
        <w:rPr>
          <w:rFonts w:ascii="Times New Roman" w:hAnsi="Times New Roman" w:cs="Times New Roman"/>
          <w:sz w:val="24"/>
          <w:szCs w:val="24"/>
        </w:rPr>
        <w:br/>
      </w:r>
      <w:r w:rsidRPr="00736BF8">
        <w:rPr>
          <w:rFonts w:ascii="Times New Roman" w:hAnsi="Times New Roman" w:cs="Times New Roman"/>
          <w:sz w:val="24"/>
          <w:szCs w:val="24"/>
        </w:rPr>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p>
    <w:p w:rsidR="00E641C9" w:rsidRPr="00736BF8" w:rsidRDefault="00E641C9" w:rsidP="00736BF8">
      <w:pPr>
        <w:spacing w:after="120"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Mając powyższe na uwadze i uznając wnio</w:t>
      </w:r>
      <w:r w:rsidR="000B4555">
        <w:rPr>
          <w:rFonts w:ascii="Times New Roman" w:eastAsia="Times New Roman" w:hAnsi="Times New Roman" w:cs="Times New Roman"/>
          <w:sz w:val="24"/>
          <w:szCs w:val="24"/>
          <w:lang w:eastAsia="pl-PL"/>
        </w:rPr>
        <w:t>sek strony za uzasadniony tut. O</w:t>
      </w:r>
      <w:r w:rsidRPr="00736BF8">
        <w:rPr>
          <w:rFonts w:ascii="Times New Roman" w:eastAsia="Times New Roman" w:hAnsi="Times New Roman" w:cs="Times New Roman"/>
          <w:sz w:val="24"/>
          <w:szCs w:val="24"/>
          <w:lang w:eastAsia="pl-PL"/>
        </w:rPr>
        <w:t>rgan orzekł jak w sentencji niniejszej decyzji.</w:t>
      </w:r>
    </w:p>
    <w:p w:rsidR="00E641C9" w:rsidRPr="00736BF8" w:rsidRDefault="00E641C9" w:rsidP="00736BF8">
      <w:pPr>
        <w:spacing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45155F" w:rsidRPr="00736BF8" w:rsidRDefault="0045155F" w:rsidP="00736BF8">
      <w:pPr>
        <w:spacing w:line="276" w:lineRule="auto"/>
        <w:ind w:firstLine="708"/>
        <w:jc w:val="center"/>
        <w:rPr>
          <w:rFonts w:ascii="Times New Roman" w:hAnsi="Times New Roman" w:cs="Times New Roman"/>
          <w:b/>
          <w:sz w:val="24"/>
          <w:szCs w:val="24"/>
        </w:rPr>
      </w:pPr>
      <w:r w:rsidRPr="00736BF8">
        <w:rPr>
          <w:rFonts w:ascii="Times New Roman" w:hAnsi="Times New Roman" w:cs="Times New Roman"/>
          <w:b/>
          <w:sz w:val="24"/>
          <w:szCs w:val="24"/>
        </w:rPr>
        <w:lastRenderedPageBreak/>
        <w:t>Pouczenie</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Zgodnie z art. 127a stawy z dnia 14 czerwca 1960 r. Kodeks postępowania administracyjnego </w:t>
      </w:r>
      <w:r w:rsidR="000B4555" w:rsidRPr="000B4555">
        <w:rPr>
          <w:rFonts w:ascii="Times New Roman" w:hAnsi="Times New Roman" w:cs="Times New Roman"/>
          <w:sz w:val="24"/>
          <w:szCs w:val="24"/>
        </w:rPr>
        <w:t>(</w:t>
      </w:r>
      <w:proofErr w:type="spellStart"/>
      <w:r w:rsidR="000B4555" w:rsidRPr="000B4555">
        <w:rPr>
          <w:rFonts w:ascii="Times New Roman" w:hAnsi="Times New Roman" w:cs="Times New Roman"/>
          <w:sz w:val="24"/>
          <w:szCs w:val="24"/>
        </w:rPr>
        <w:t>t.j</w:t>
      </w:r>
      <w:proofErr w:type="spellEnd"/>
      <w:r w:rsidR="000B4555" w:rsidRPr="000B4555">
        <w:rPr>
          <w:rFonts w:ascii="Times New Roman" w:hAnsi="Times New Roman" w:cs="Times New Roman"/>
          <w:sz w:val="24"/>
          <w:szCs w:val="24"/>
        </w:rPr>
        <w:t xml:space="preserve">. Dz. U. </w:t>
      </w:r>
      <w:r w:rsidR="000B4555">
        <w:rPr>
          <w:rFonts w:ascii="Times New Roman" w:hAnsi="Times New Roman" w:cs="Times New Roman"/>
          <w:sz w:val="24"/>
          <w:szCs w:val="24"/>
        </w:rPr>
        <w:t xml:space="preserve">z 2021 r. poz. 735 z </w:t>
      </w:r>
      <w:proofErr w:type="spellStart"/>
      <w:r w:rsidR="000B4555">
        <w:rPr>
          <w:rFonts w:ascii="Times New Roman" w:hAnsi="Times New Roman" w:cs="Times New Roman"/>
          <w:sz w:val="24"/>
          <w:szCs w:val="24"/>
        </w:rPr>
        <w:t>późn</w:t>
      </w:r>
      <w:proofErr w:type="spellEnd"/>
      <w:r w:rsidR="000B4555">
        <w:rPr>
          <w:rFonts w:ascii="Times New Roman" w:hAnsi="Times New Roman" w:cs="Times New Roman"/>
          <w:sz w:val="24"/>
          <w:szCs w:val="24"/>
        </w:rPr>
        <w:t>. zm.)</w:t>
      </w:r>
      <w:r w:rsidR="000B4555" w:rsidRPr="000B4555">
        <w:rPr>
          <w:rFonts w:ascii="Times New Roman" w:hAnsi="Times New Roman" w:cs="Times New Roman"/>
          <w:sz w:val="24"/>
          <w:szCs w:val="24"/>
        </w:rPr>
        <w:t xml:space="preserve"> </w:t>
      </w:r>
      <w:r w:rsidRPr="00736BF8">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45155F" w:rsidRPr="00736BF8" w:rsidRDefault="0045155F" w:rsidP="00736BF8">
      <w:pPr>
        <w:spacing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E6122D" w:rsidRPr="00C473C9" w:rsidRDefault="00E6122D" w:rsidP="00736BF8">
      <w:pPr>
        <w:spacing w:after="0" w:line="276" w:lineRule="auto"/>
        <w:jc w:val="both"/>
        <w:rPr>
          <w:rFonts w:ascii="Times New Roman" w:hAnsi="Times New Roman" w:cs="Times New Roman"/>
          <w:b/>
          <w:u w:val="single"/>
        </w:rPr>
      </w:pPr>
      <w:r w:rsidRPr="00C473C9">
        <w:rPr>
          <w:rFonts w:ascii="Times New Roman" w:hAnsi="Times New Roman" w:cs="Times New Roman"/>
          <w:b/>
          <w:u w:val="single"/>
        </w:rPr>
        <w:t>Załączniki:</w:t>
      </w:r>
    </w:p>
    <w:p w:rsidR="00E6122D" w:rsidRPr="00C473C9" w:rsidRDefault="00E6122D" w:rsidP="00736BF8">
      <w:pPr>
        <w:spacing w:after="0" w:line="276" w:lineRule="auto"/>
        <w:jc w:val="both"/>
        <w:rPr>
          <w:rFonts w:ascii="Times New Roman" w:hAnsi="Times New Roman" w:cs="Times New Roman"/>
        </w:rPr>
      </w:pPr>
      <w:r w:rsidRPr="00C473C9">
        <w:rPr>
          <w:rFonts w:ascii="Times New Roman" w:hAnsi="Times New Roman" w:cs="Times New Roman"/>
        </w:rPr>
        <w:t>- załącznik graficzny nr 1</w:t>
      </w:r>
    </w:p>
    <w:p w:rsidR="00E6122D" w:rsidRPr="00C473C9" w:rsidRDefault="00E6122D" w:rsidP="00736BF8">
      <w:pPr>
        <w:spacing w:after="0" w:line="276" w:lineRule="auto"/>
        <w:jc w:val="both"/>
        <w:rPr>
          <w:rFonts w:ascii="Times New Roman" w:hAnsi="Times New Roman" w:cs="Times New Roman"/>
        </w:rPr>
      </w:pPr>
    </w:p>
    <w:p w:rsidR="0045155F" w:rsidRPr="00C473C9" w:rsidRDefault="0045155F" w:rsidP="00736BF8">
      <w:pPr>
        <w:pStyle w:val="Bezodstpw"/>
        <w:spacing w:line="276" w:lineRule="auto"/>
        <w:rPr>
          <w:rFonts w:ascii="Times New Roman" w:hAnsi="Times New Roman" w:cs="Times New Roman"/>
          <w:b/>
          <w:u w:val="single"/>
        </w:rPr>
      </w:pPr>
      <w:r w:rsidRPr="00C473C9">
        <w:rPr>
          <w:rFonts w:ascii="Times New Roman" w:hAnsi="Times New Roman" w:cs="Times New Roman"/>
          <w:b/>
          <w:u w:val="single"/>
        </w:rPr>
        <w:t>Otrzymują:</w:t>
      </w:r>
    </w:p>
    <w:p w:rsidR="00C83964" w:rsidRPr="00C473C9" w:rsidRDefault="009B287D"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1. </w:t>
      </w:r>
      <w:r w:rsidR="00A93032">
        <w:rPr>
          <w:rFonts w:ascii="Times New Roman" w:hAnsi="Times New Roman" w:cs="Times New Roman"/>
        </w:rPr>
        <w:t>AZAKO Sp. z o.o.</w:t>
      </w:r>
    </w:p>
    <w:p w:rsidR="00C83964" w:rsidRPr="00C473C9" w:rsidRDefault="00B24983"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Dzielna 32</w:t>
      </w:r>
      <w:r w:rsidR="00057240">
        <w:rPr>
          <w:rFonts w:ascii="Times New Roman" w:hAnsi="Times New Roman" w:cs="Times New Roman"/>
        </w:rPr>
        <w:t xml:space="preserve"> </w:t>
      </w:r>
      <w:proofErr w:type="spellStart"/>
      <w:r w:rsidRPr="00C473C9">
        <w:rPr>
          <w:rFonts w:ascii="Times New Roman" w:hAnsi="Times New Roman" w:cs="Times New Roman"/>
        </w:rPr>
        <w:t>dB</w:t>
      </w:r>
      <w:proofErr w:type="spellEnd"/>
    </w:p>
    <w:p w:rsidR="00C83964" w:rsidRPr="00C473C9" w:rsidRDefault="00C83964"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26-300 Opoczno</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2. Starostwo Powiatowe we Włoszczowie </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(celem dokonania ogłoszenia na okres 14 dni </w:t>
      </w:r>
      <w:r w:rsidR="00E6122D" w:rsidRPr="00C473C9">
        <w:rPr>
          <w:rFonts w:ascii="Times New Roman" w:hAnsi="Times New Roman" w:cs="Times New Roman"/>
        </w:rPr>
        <w:br/>
        <w:t xml:space="preserve">     </w:t>
      </w:r>
      <w:r w:rsidRPr="00C473C9">
        <w:rPr>
          <w:rFonts w:ascii="Times New Roman" w:hAnsi="Times New Roman" w:cs="Times New Roman"/>
        </w:rPr>
        <w:t xml:space="preserve">na tablicy informacyjnej oraz </w:t>
      </w:r>
      <w:r w:rsidR="00E6122D" w:rsidRPr="00C473C9">
        <w:rPr>
          <w:rFonts w:ascii="Times New Roman" w:hAnsi="Times New Roman" w:cs="Times New Roman"/>
        </w:rPr>
        <w:t>BIP Starostwa Powiatowego we Włoszczowie)</w:t>
      </w:r>
    </w:p>
    <w:p w:rsidR="00E641C9" w:rsidRPr="00C473C9" w:rsidRDefault="00E6122D" w:rsidP="00736BF8">
      <w:pPr>
        <w:pStyle w:val="Bezodstpw"/>
        <w:spacing w:line="276" w:lineRule="auto"/>
        <w:rPr>
          <w:rFonts w:ascii="Times New Roman" w:hAnsi="Times New Roman" w:cs="Times New Roman"/>
        </w:rPr>
      </w:pPr>
      <w:r w:rsidRPr="00C473C9">
        <w:rPr>
          <w:rFonts w:ascii="Times New Roman" w:hAnsi="Times New Roman" w:cs="Times New Roman"/>
        </w:rPr>
        <w:t>3</w:t>
      </w:r>
      <w:r w:rsidR="0045155F" w:rsidRPr="00C473C9">
        <w:rPr>
          <w:rFonts w:ascii="Times New Roman" w:hAnsi="Times New Roman" w:cs="Times New Roman"/>
        </w:rPr>
        <w:t>.  a/a</w:t>
      </w:r>
    </w:p>
    <w:sectPr w:rsidR="00E641C9" w:rsidRPr="00C473C9" w:rsidSect="00C6222D">
      <w:footerReference w:type="default" r:id="rId8"/>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81" w:rsidRDefault="00F22381" w:rsidP="001946C8">
      <w:pPr>
        <w:spacing w:after="0" w:line="240" w:lineRule="auto"/>
      </w:pPr>
      <w:r>
        <w:separator/>
      </w:r>
    </w:p>
  </w:endnote>
  <w:endnote w:type="continuationSeparator" w:id="0">
    <w:p w:rsidR="00F22381" w:rsidRDefault="00F22381"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FD7837">
          <w:rPr>
            <w:noProof/>
          </w:rPr>
          <w:t>4</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81" w:rsidRDefault="00F22381" w:rsidP="001946C8">
      <w:pPr>
        <w:spacing w:after="0" w:line="240" w:lineRule="auto"/>
      </w:pPr>
      <w:r>
        <w:separator/>
      </w:r>
    </w:p>
  </w:footnote>
  <w:footnote w:type="continuationSeparator" w:id="0">
    <w:p w:rsidR="00F22381" w:rsidRDefault="00F22381"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141E8"/>
    <w:rsid w:val="00021761"/>
    <w:rsid w:val="00027394"/>
    <w:rsid w:val="000276F3"/>
    <w:rsid w:val="00041B61"/>
    <w:rsid w:val="000479BB"/>
    <w:rsid w:val="00057240"/>
    <w:rsid w:val="000731AD"/>
    <w:rsid w:val="000A4664"/>
    <w:rsid w:val="000B0611"/>
    <w:rsid w:val="000B231B"/>
    <w:rsid w:val="000B4555"/>
    <w:rsid w:val="000C5D11"/>
    <w:rsid w:val="000D7D6B"/>
    <w:rsid w:val="000E58E9"/>
    <w:rsid w:val="000F6361"/>
    <w:rsid w:val="000F7F77"/>
    <w:rsid w:val="00105EC9"/>
    <w:rsid w:val="00146904"/>
    <w:rsid w:val="00156544"/>
    <w:rsid w:val="00173993"/>
    <w:rsid w:val="0019073F"/>
    <w:rsid w:val="001946C8"/>
    <w:rsid w:val="001A5475"/>
    <w:rsid w:val="001B7498"/>
    <w:rsid w:val="001D420C"/>
    <w:rsid w:val="0020672F"/>
    <w:rsid w:val="002117A3"/>
    <w:rsid w:val="00211BEB"/>
    <w:rsid w:val="00213936"/>
    <w:rsid w:val="00241D28"/>
    <w:rsid w:val="00281534"/>
    <w:rsid w:val="0029179E"/>
    <w:rsid w:val="002A06FB"/>
    <w:rsid w:val="002A5D8C"/>
    <w:rsid w:val="002C000D"/>
    <w:rsid w:val="002C3646"/>
    <w:rsid w:val="002E32DD"/>
    <w:rsid w:val="002E6D8B"/>
    <w:rsid w:val="00301354"/>
    <w:rsid w:val="0030495B"/>
    <w:rsid w:val="003163EC"/>
    <w:rsid w:val="003307AA"/>
    <w:rsid w:val="00337623"/>
    <w:rsid w:val="00365305"/>
    <w:rsid w:val="003658C8"/>
    <w:rsid w:val="003900BD"/>
    <w:rsid w:val="003C74C5"/>
    <w:rsid w:val="003C7913"/>
    <w:rsid w:val="003D7739"/>
    <w:rsid w:val="003E180E"/>
    <w:rsid w:val="003E5234"/>
    <w:rsid w:val="004108E3"/>
    <w:rsid w:val="00421AE7"/>
    <w:rsid w:val="00435262"/>
    <w:rsid w:val="004470ED"/>
    <w:rsid w:val="0045155F"/>
    <w:rsid w:val="004574A3"/>
    <w:rsid w:val="004664AB"/>
    <w:rsid w:val="00476430"/>
    <w:rsid w:val="004A2A8B"/>
    <w:rsid w:val="004A7299"/>
    <w:rsid w:val="004B4447"/>
    <w:rsid w:val="004C1B9F"/>
    <w:rsid w:val="004E5C1A"/>
    <w:rsid w:val="00516F09"/>
    <w:rsid w:val="00544672"/>
    <w:rsid w:val="00547E41"/>
    <w:rsid w:val="00550AC6"/>
    <w:rsid w:val="00556590"/>
    <w:rsid w:val="0059164D"/>
    <w:rsid w:val="0059657C"/>
    <w:rsid w:val="0059769C"/>
    <w:rsid w:val="005A47A0"/>
    <w:rsid w:val="005F3ABD"/>
    <w:rsid w:val="00605190"/>
    <w:rsid w:val="00655306"/>
    <w:rsid w:val="0066104F"/>
    <w:rsid w:val="006651AA"/>
    <w:rsid w:val="00677EB1"/>
    <w:rsid w:val="006A17DB"/>
    <w:rsid w:val="006A4675"/>
    <w:rsid w:val="006B6B81"/>
    <w:rsid w:val="006C3C0E"/>
    <w:rsid w:val="006D72DD"/>
    <w:rsid w:val="006E3FB7"/>
    <w:rsid w:val="006F5912"/>
    <w:rsid w:val="007369A4"/>
    <w:rsid w:val="00736BF8"/>
    <w:rsid w:val="00737E89"/>
    <w:rsid w:val="00746AAB"/>
    <w:rsid w:val="00752A74"/>
    <w:rsid w:val="00760960"/>
    <w:rsid w:val="007621A2"/>
    <w:rsid w:val="00777DAC"/>
    <w:rsid w:val="00787AB4"/>
    <w:rsid w:val="00795AFA"/>
    <w:rsid w:val="007B12D9"/>
    <w:rsid w:val="007F0D1E"/>
    <w:rsid w:val="00816198"/>
    <w:rsid w:val="00836A2F"/>
    <w:rsid w:val="00840ABA"/>
    <w:rsid w:val="00841C1B"/>
    <w:rsid w:val="0084441A"/>
    <w:rsid w:val="008501CB"/>
    <w:rsid w:val="00851674"/>
    <w:rsid w:val="00853E61"/>
    <w:rsid w:val="00894206"/>
    <w:rsid w:val="008C3ADB"/>
    <w:rsid w:val="00905963"/>
    <w:rsid w:val="00913228"/>
    <w:rsid w:val="00915763"/>
    <w:rsid w:val="009171B8"/>
    <w:rsid w:val="00945A16"/>
    <w:rsid w:val="009526B1"/>
    <w:rsid w:val="0095613F"/>
    <w:rsid w:val="009B287D"/>
    <w:rsid w:val="009B7213"/>
    <w:rsid w:val="009C4A43"/>
    <w:rsid w:val="009C5753"/>
    <w:rsid w:val="009D067E"/>
    <w:rsid w:val="009D2EE0"/>
    <w:rsid w:val="009D553C"/>
    <w:rsid w:val="009D583A"/>
    <w:rsid w:val="009E36F8"/>
    <w:rsid w:val="009E634C"/>
    <w:rsid w:val="009E774F"/>
    <w:rsid w:val="00A312B3"/>
    <w:rsid w:val="00A33E3A"/>
    <w:rsid w:val="00A46528"/>
    <w:rsid w:val="00A5486E"/>
    <w:rsid w:val="00A666CC"/>
    <w:rsid w:val="00A81AC1"/>
    <w:rsid w:val="00A862B0"/>
    <w:rsid w:val="00A93032"/>
    <w:rsid w:val="00AA3C55"/>
    <w:rsid w:val="00AC0D09"/>
    <w:rsid w:val="00AC362E"/>
    <w:rsid w:val="00AC40E5"/>
    <w:rsid w:val="00AD6839"/>
    <w:rsid w:val="00AE2685"/>
    <w:rsid w:val="00AE623A"/>
    <w:rsid w:val="00B01994"/>
    <w:rsid w:val="00B041E8"/>
    <w:rsid w:val="00B0514C"/>
    <w:rsid w:val="00B117A5"/>
    <w:rsid w:val="00B24983"/>
    <w:rsid w:val="00B31368"/>
    <w:rsid w:val="00B51A59"/>
    <w:rsid w:val="00B716D6"/>
    <w:rsid w:val="00B75D49"/>
    <w:rsid w:val="00BB63C7"/>
    <w:rsid w:val="00BC06E1"/>
    <w:rsid w:val="00BC1EB3"/>
    <w:rsid w:val="00BC5794"/>
    <w:rsid w:val="00BD6DB6"/>
    <w:rsid w:val="00C473C9"/>
    <w:rsid w:val="00C6222D"/>
    <w:rsid w:val="00C66729"/>
    <w:rsid w:val="00C83964"/>
    <w:rsid w:val="00C9661B"/>
    <w:rsid w:val="00CA40DD"/>
    <w:rsid w:val="00CB53FB"/>
    <w:rsid w:val="00CE0B1D"/>
    <w:rsid w:val="00CE393C"/>
    <w:rsid w:val="00D174D9"/>
    <w:rsid w:val="00D342E2"/>
    <w:rsid w:val="00D53E2F"/>
    <w:rsid w:val="00D81694"/>
    <w:rsid w:val="00D82ADB"/>
    <w:rsid w:val="00D90281"/>
    <w:rsid w:val="00DB4C37"/>
    <w:rsid w:val="00DB504F"/>
    <w:rsid w:val="00DF6754"/>
    <w:rsid w:val="00E126CF"/>
    <w:rsid w:val="00E2384C"/>
    <w:rsid w:val="00E2792C"/>
    <w:rsid w:val="00E32F94"/>
    <w:rsid w:val="00E37CB5"/>
    <w:rsid w:val="00E6122D"/>
    <w:rsid w:val="00E641C9"/>
    <w:rsid w:val="00E81E6A"/>
    <w:rsid w:val="00E83DB2"/>
    <w:rsid w:val="00E8452D"/>
    <w:rsid w:val="00E91AA0"/>
    <w:rsid w:val="00E9287C"/>
    <w:rsid w:val="00EA2118"/>
    <w:rsid w:val="00EB2916"/>
    <w:rsid w:val="00EC42B2"/>
    <w:rsid w:val="00ED06BE"/>
    <w:rsid w:val="00EE2616"/>
    <w:rsid w:val="00F02724"/>
    <w:rsid w:val="00F22381"/>
    <w:rsid w:val="00F23028"/>
    <w:rsid w:val="00F438D1"/>
    <w:rsid w:val="00F47849"/>
    <w:rsid w:val="00F562AC"/>
    <w:rsid w:val="00F7163E"/>
    <w:rsid w:val="00F75FEA"/>
    <w:rsid w:val="00F808DD"/>
    <w:rsid w:val="00F85907"/>
    <w:rsid w:val="00F97487"/>
    <w:rsid w:val="00FA1D90"/>
    <w:rsid w:val="00FC001B"/>
    <w:rsid w:val="00FD7837"/>
    <w:rsid w:val="00FE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2BE4CA-B1F8-49CF-9C07-82704A85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1688</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68</cp:revision>
  <cp:lastPrinted>2020-09-28T12:28:00Z</cp:lastPrinted>
  <dcterms:created xsi:type="dcterms:W3CDTF">2022-05-04T09:57:00Z</dcterms:created>
  <dcterms:modified xsi:type="dcterms:W3CDTF">2022-05-04T10:11:00Z</dcterms:modified>
</cp:coreProperties>
</file>